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D1" w:rsidRPr="00D376BA" w:rsidRDefault="006279D1" w:rsidP="006279D1">
      <w:pPr>
        <w:snapToGrid w:val="0"/>
        <w:spacing w:line="240" w:lineRule="atLeast"/>
        <w:jc w:val="center"/>
        <w:rPr>
          <w:rFonts w:eastAsia="標楷體"/>
          <w:b/>
          <w:sz w:val="28"/>
          <w:szCs w:val="28"/>
        </w:rPr>
      </w:pPr>
      <w:r w:rsidRPr="00D376BA">
        <w:rPr>
          <w:rFonts w:eastAsia="標楷體"/>
          <w:b/>
          <w:sz w:val="28"/>
          <w:szCs w:val="28"/>
        </w:rPr>
        <w:t>國立臺北藝術大學</w:t>
      </w:r>
    </w:p>
    <w:p w:rsidR="006279D1" w:rsidRPr="00D376BA" w:rsidRDefault="006279D1" w:rsidP="006279D1">
      <w:pPr>
        <w:snapToGrid w:val="0"/>
        <w:spacing w:line="240" w:lineRule="atLeast"/>
        <w:jc w:val="center"/>
        <w:rPr>
          <w:rFonts w:eastAsia="標楷體"/>
          <w:b/>
          <w:bCs/>
          <w:sz w:val="28"/>
          <w:szCs w:val="28"/>
        </w:rPr>
      </w:pPr>
      <w:r w:rsidRPr="00D376BA">
        <w:rPr>
          <w:rFonts w:eastAsia="標楷體" w:hint="eastAsia"/>
          <w:b/>
          <w:sz w:val="28"/>
          <w:szCs w:val="28"/>
        </w:rPr>
        <w:t>1</w:t>
      </w:r>
      <w:r w:rsidRPr="00D376BA"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2</w:t>
      </w:r>
      <w:r w:rsidRPr="00D376BA">
        <w:rPr>
          <w:rFonts w:eastAsia="標楷體"/>
          <w:b/>
          <w:sz w:val="28"/>
          <w:szCs w:val="28"/>
        </w:rPr>
        <w:t>年</w:t>
      </w:r>
      <w:r w:rsidRPr="00D376BA">
        <w:rPr>
          <w:rFonts w:eastAsia="標楷體" w:hint="eastAsia"/>
          <w:b/>
          <w:sz w:val="28"/>
          <w:szCs w:val="28"/>
        </w:rPr>
        <w:t>數位科技融入藝術創新教學</w:t>
      </w:r>
      <w:r w:rsidRPr="00D376BA">
        <w:rPr>
          <w:rFonts w:eastAsia="標楷體"/>
          <w:b/>
          <w:sz w:val="28"/>
          <w:szCs w:val="28"/>
        </w:rPr>
        <w:t>學</w:t>
      </w:r>
      <w:r w:rsidRPr="00D376BA">
        <w:rPr>
          <w:rFonts w:eastAsia="標楷體"/>
          <w:b/>
          <w:bCs/>
          <w:sz w:val="28"/>
          <w:szCs w:val="28"/>
        </w:rPr>
        <w:t>術研討會</w:t>
      </w:r>
    </w:p>
    <w:p w:rsidR="006279D1" w:rsidRPr="00D376BA" w:rsidRDefault="006279D1" w:rsidP="006279D1">
      <w:pPr>
        <w:snapToGrid w:val="0"/>
        <w:spacing w:line="240" w:lineRule="atLeast"/>
        <w:jc w:val="center"/>
        <w:rPr>
          <w:rFonts w:eastAsia="標楷體"/>
          <w:b/>
          <w:sz w:val="28"/>
          <w:szCs w:val="28"/>
        </w:rPr>
      </w:pPr>
      <w:r w:rsidRPr="00D376BA">
        <w:rPr>
          <w:rFonts w:eastAsia="標楷體"/>
          <w:b/>
          <w:sz w:val="28"/>
          <w:szCs w:val="28"/>
        </w:rPr>
        <w:t>論文徵稿辦法</w:t>
      </w:r>
    </w:p>
    <w:p w:rsidR="006279D1" w:rsidRPr="00D376BA" w:rsidRDefault="006279D1" w:rsidP="006279D1">
      <w:pPr>
        <w:tabs>
          <w:tab w:val="num" w:pos="498"/>
        </w:tabs>
        <w:ind w:left="482" w:hanging="482"/>
        <w:rPr>
          <w:rFonts w:eastAsia="標楷體"/>
          <w:b/>
          <w:kern w:val="0"/>
          <w:sz w:val="28"/>
          <w:szCs w:val="24"/>
        </w:rPr>
      </w:pPr>
      <w:r>
        <w:rPr>
          <w:rFonts w:eastAsia="標楷體" w:hint="eastAsia"/>
          <w:b/>
          <w:kern w:val="0"/>
          <w:sz w:val="28"/>
          <w:szCs w:val="24"/>
        </w:rPr>
        <w:t>一</w:t>
      </w:r>
      <w:r>
        <w:rPr>
          <w:rFonts w:ascii="微軟正黑體" w:eastAsia="微軟正黑體" w:hAnsi="微軟正黑體" w:hint="eastAsia"/>
          <w:b/>
          <w:kern w:val="0"/>
          <w:sz w:val="28"/>
          <w:szCs w:val="24"/>
        </w:rPr>
        <w:t>、</w:t>
      </w:r>
      <w:r w:rsidRPr="00D376BA">
        <w:rPr>
          <w:rFonts w:eastAsia="標楷體"/>
          <w:b/>
          <w:kern w:val="0"/>
          <w:sz w:val="28"/>
          <w:szCs w:val="24"/>
        </w:rPr>
        <w:t>緣起</w:t>
      </w:r>
    </w:p>
    <w:p w:rsidR="006279D1" w:rsidRPr="00D376BA" w:rsidRDefault="006279D1" w:rsidP="006279D1">
      <w:pPr>
        <w:adjustRightInd w:val="0"/>
        <w:snapToGrid w:val="0"/>
        <w:ind w:leftChars="200" w:left="480"/>
        <w:jc w:val="both"/>
        <w:rPr>
          <w:rFonts w:ascii="標楷體" w:eastAsia="標楷體" w:hAnsi="標楷體"/>
        </w:rPr>
      </w:pPr>
      <w:r w:rsidRPr="00D376BA">
        <w:rPr>
          <w:rFonts w:eastAsia="標楷體" w:hint="eastAsia"/>
        </w:rPr>
        <w:t xml:space="preserve">　　</w:t>
      </w:r>
      <w:r w:rsidRPr="00D376BA">
        <w:rPr>
          <w:rFonts w:ascii="標楷體" w:eastAsia="標楷體" w:hAnsi="標楷體" w:hint="eastAsia"/>
        </w:rPr>
        <w:t>走過疫情風暴，猶記老師們從頭學習線上教學方法、一起嘗試解決線上教學遭遇的困難，為的是發現更好的教學策略、幫助孩子們可以正常學習!目前緊接著後疫情時代，教育部則推動4年200億數位精進計畫，希望達成「生生用平板」的目標。如今教學現場不論實體課、線上課、混成課等也因為眾多數位科技融入教學的網站、平台、載具，教學風貌瞬間有了很大的改變，這些現象也開始讓現職教師感到無比的壓力和焦慮。</w:t>
      </w:r>
    </w:p>
    <w:p w:rsidR="006279D1" w:rsidRPr="00D376BA" w:rsidRDefault="006279D1" w:rsidP="006279D1">
      <w:pPr>
        <w:widowControl/>
        <w:snapToGrid w:val="0"/>
        <w:ind w:left="482"/>
        <w:rPr>
          <w:rFonts w:ascii="標楷體" w:eastAsia="標楷體" w:hAnsi="標楷體" w:cs="新細明體"/>
          <w:kern w:val="0"/>
          <w:szCs w:val="24"/>
        </w:rPr>
      </w:pPr>
      <w:r w:rsidRPr="00D376BA">
        <w:rPr>
          <w:rFonts w:ascii="標楷體" w:eastAsia="標楷體" w:hAnsi="標楷體" w:cs="新細明體" w:hint="eastAsia"/>
          <w:kern w:val="0"/>
          <w:szCs w:val="24"/>
        </w:rPr>
        <w:t>    透過108課綱釋出的選修課程與自主學習空間，老師們得以設計創新的課程內容與教學模式，用科學的方式思考人文，用人文的視野思辨科技議題，涵養出新課綱所欲培養的擁有跨域解決、溝通協調、兼具人文與科技素養的未來人才。本(112)年度研討會延續去(111)年以新媒體藝術及多媒體音樂教育創新課程教學為主題，適度加深加廣地聯結各學科之間的跨域學習與應用，並以提升藝術教師教學與學生學習之效益為目標。</w:t>
      </w:r>
    </w:p>
    <w:p w:rsidR="006279D1" w:rsidRPr="00D376BA" w:rsidRDefault="006279D1" w:rsidP="006279D1">
      <w:pPr>
        <w:tabs>
          <w:tab w:val="num" w:pos="498"/>
        </w:tabs>
        <w:spacing w:beforeLines="50" w:before="180"/>
        <w:ind w:left="482" w:hanging="482"/>
        <w:rPr>
          <w:rFonts w:eastAsia="標楷體"/>
          <w:bCs/>
          <w:kern w:val="0"/>
          <w:szCs w:val="24"/>
        </w:rPr>
      </w:pPr>
      <w:r>
        <w:rPr>
          <w:rFonts w:eastAsia="標楷體" w:hint="eastAsia"/>
          <w:b/>
          <w:bCs/>
          <w:kern w:val="0"/>
          <w:sz w:val="28"/>
          <w:szCs w:val="24"/>
        </w:rPr>
        <w:t>二</w:t>
      </w:r>
      <w:r>
        <w:rPr>
          <w:rFonts w:ascii="微軟正黑體" w:eastAsia="微軟正黑體" w:hAnsi="微軟正黑體" w:hint="eastAsia"/>
          <w:b/>
          <w:bCs/>
          <w:kern w:val="0"/>
          <w:sz w:val="28"/>
          <w:szCs w:val="24"/>
        </w:rPr>
        <w:t>、</w:t>
      </w:r>
      <w:r w:rsidRPr="00D376BA">
        <w:rPr>
          <w:rFonts w:eastAsia="標楷體"/>
          <w:b/>
          <w:bCs/>
          <w:kern w:val="0"/>
          <w:sz w:val="28"/>
          <w:szCs w:val="24"/>
        </w:rPr>
        <w:t>研討會辦理日期</w:t>
      </w:r>
      <w:r w:rsidRPr="00D376BA">
        <w:rPr>
          <w:rFonts w:eastAsia="標楷體"/>
          <w:bCs/>
          <w:kern w:val="0"/>
          <w:szCs w:val="24"/>
        </w:rPr>
        <w:br/>
      </w:r>
      <w:r w:rsidRPr="00D376BA">
        <w:rPr>
          <w:rFonts w:eastAsia="標楷體"/>
          <w:kern w:val="0"/>
          <w:szCs w:val="24"/>
        </w:rPr>
        <w:t>中華民國</w:t>
      </w:r>
      <w:r w:rsidRPr="00D376BA">
        <w:rPr>
          <w:rFonts w:eastAsia="標楷體"/>
          <w:kern w:val="0"/>
          <w:szCs w:val="24"/>
        </w:rPr>
        <w:t xml:space="preserve"> 1</w:t>
      </w:r>
      <w:r w:rsidRPr="00D376BA">
        <w:rPr>
          <w:rFonts w:eastAsia="標楷體" w:hint="eastAsia"/>
          <w:kern w:val="0"/>
          <w:szCs w:val="24"/>
        </w:rPr>
        <w:t>1</w:t>
      </w:r>
      <w:r>
        <w:rPr>
          <w:rFonts w:eastAsia="標楷體" w:hint="eastAsia"/>
          <w:kern w:val="0"/>
          <w:szCs w:val="24"/>
        </w:rPr>
        <w:t>2</w:t>
      </w:r>
      <w:r w:rsidRPr="00D376BA">
        <w:rPr>
          <w:rFonts w:eastAsia="標楷體"/>
          <w:kern w:val="0"/>
          <w:szCs w:val="24"/>
        </w:rPr>
        <w:t>年</w:t>
      </w:r>
      <w:r w:rsidRPr="00D376BA">
        <w:rPr>
          <w:rFonts w:eastAsia="標楷體"/>
          <w:kern w:val="0"/>
          <w:szCs w:val="24"/>
        </w:rPr>
        <w:t>1</w:t>
      </w:r>
      <w:r w:rsidRPr="00D376BA">
        <w:rPr>
          <w:rFonts w:eastAsia="標楷體" w:hint="eastAsia"/>
          <w:kern w:val="0"/>
          <w:szCs w:val="24"/>
        </w:rPr>
        <w:t>1</w:t>
      </w:r>
      <w:r w:rsidRPr="00D376BA">
        <w:rPr>
          <w:rFonts w:eastAsia="標楷體"/>
          <w:kern w:val="0"/>
          <w:szCs w:val="24"/>
        </w:rPr>
        <w:t>月</w:t>
      </w:r>
      <w:r>
        <w:rPr>
          <w:rFonts w:eastAsia="標楷體" w:hint="eastAsia"/>
          <w:kern w:val="0"/>
          <w:szCs w:val="24"/>
        </w:rPr>
        <w:t>17</w:t>
      </w:r>
      <w:r w:rsidRPr="00D376BA">
        <w:rPr>
          <w:rFonts w:eastAsia="標楷體"/>
          <w:kern w:val="0"/>
          <w:szCs w:val="24"/>
        </w:rPr>
        <w:t>日（星期五）</w:t>
      </w:r>
    </w:p>
    <w:p w:rsidR="006279D1" w:rsidRPr="00D376BA" w:rsidRDefault="006279D1" w:rsidP="006279D1">
      <w:pPr>
        <w:tabs>
          <w:tab w:val="num" w:pos="498"/>
        </w:tabs>
        <w:spacing w:beforeLines="50" w:before="180"/>
        <w:ind w:left="482" w:hanging="482"/>
        <w:rPr>
          <w:rFonts w:eastAsia="標楷體"/>
          <w:b/>
          <w:bCs/>
          <w:kern w:val="0"/>
          <w:sz w:val="28"/>
          <w:szCs w:val="24"/>
        </w:rPr>
      </w:pPr>
      <w:r>
        <w:rPr>
          <w:rFonts w:eastAsia="標楷體" w:hint="eastAsia"/>
          <w:b/>
          <w:bCs/>
          <w:kern w:val="0"/>
          <w:sz w:val="28"/>
          <w:szCs w:val="24"/>
        </w:rPr>
        <w:t>三</w:t>
      </w:r>
      <w:r>
        <w:rPr>
          <w:rFonts w:ascii="微軟正黑體" w:eastAsia="微軟正黑體" w:hAnsi="微軟正黑體" w:hint="eastAsia"/>
          <w:b/>
          <w:bCs/>
          <w:kern w:val="0"/>
          <w:sz w:val="28"/>
          <w:szCs w:val="24"/>
        </w:rPr>
        <w:t>、</w:t>
      </w:r>
      <w:r w:rsidRPr="00D376BA">
        <w:rPr>
          <w:rFonts w:eastAsia="標楷體"/>
          <w:b/>
          <w:bCs/>
          <w:kern w:val="0"/>
          <w:sz w:val="28"/>
          <w:szCs w:val="24"/>
        </w:rPr>
        <w:t>辦理單位：</w:t>
      </w:r>
    </w:p>
    <w:p w:rsidR="006279D1" w:rsidRPr="00D376BA" w:rsidRDefault="006279D1" w:rsidP="006279D1">
      <w:pPr>
        <w:widowControl/>
        <w:shd w:val="clear" w:color="auto" w:fill="FFFFFF"/>
        <w:ind w:firstLineChars="150" w:firstLine="360"/>
        <w:rPr>
          <w:rFonts w:eastAsia="標楷體"/>
          <w:bCs/>
          <w:color w:val="000000"/>
          <w:kern w:val="0"/>
        </w:rPr>
      </w:pPr>
      <w:r w:rsidRPr="00D376BA">
        <w:rPr>
          <w:rFonts w:eastAsia="標楷體"/>
          <w:bCs/>
          <w:color w:val="000000"/>
          <w:kern w:val="0"/>
        </w:rPr>
        <w:t>(</w:t>
      </w:r>
      <w:r w:rsidRPr="00D376BA">
        <w:rPr>
          <w:rFonts w:eastAsia="標楷體"/>
          <w:bCs/>
          <w:color w:val="000000"/>
          <w:kern w:val="0"/>
        </w:rPr>
        <w:t>一</w:t>
      </w:r>
      <w:r w:rsidRPr="00D376BA">
        <w:rPr>
          <w:rFonts w:eastAsia="標楷體"/>
          <w:bCs/>
          <w:color w:val="000000"/>
          <w:kern w:val="0"/>
        </w:rPr>
        <w:t>)</w:t>
      </w:r>
      <w:r w:rsidRPr="00D376BA">
        <w:rPr>
          <w:rFonts w:eastAsia="標楷體"/>
          <w:bCs/>
          <w:color w:val="000000"/>
          <w:kern w:val="0"/>
        </w:rPr>
        <w:t>指導單位：教育部</w:t>
      </w:r>
    </w:p>
    <w:p w:rsidR="006279D1" w:rsidRPr="00D376BA" w:rsidRDefault="006279D1" w:rsidP="006279D1">
      <w:pPr>
        <w:widowControl/>
        <w:shd w:val="clear" w:color="auto" w:fill="FFFFFF"/>
        <w:ind w:firstLineChars="150" w:firstLine="360"/>
        <w:rPr>
          <w:rFonts w:eastAsia="標楷體"/>
          <w:bCs/>
          <w:color w:val="000000"/>
          <w:kern w:val="0"/>
        </w:rPr>
      </w:pPr>
      <w:r w:rsidRPr="00D376BA">
        <w:rPr>
          <w:rFonts w:eastAsia="標楷體"/>
          <w:bCs/>
          <w:color w:val="000000"/>
          <w:kern w:val="0"/>
        </w:rPr>
        <w:t>(</w:t>
      </w:r>
      <w:r w:rsidRPr="00D376BA">
        <w:rPr>
          <w:rFonts w:eastAsia="標楷體"/>
          <w:bCs/>
          <w:color w:val="000000"/>
          <w:kern w:val="0"/>
        </w:rPr>
        <w:t>二</w:t>
      </w:r>
      <w:r w:rsidRPr="00D376BA">
        <w:rPr>
          <w:rFonts w:eastAsia="標楷體"/>
          <w:bCs/>
          <w:color w:val="000000"/>
          <w:kern w:val="0"/>
        </w:rPr>
        <w:t>)</w:t>
      </w:r>
      <w:r w:rsidRPr="00D376BA">
        <w:rPr>
          <w:rFonts w:eastAsia="標楷體"/>
          <w:bCs/>
          <w:color w:val="000000"/>
          <w:kern w:val="0"/>
        </w:rPr>
        <w:t>主辦單位：國立臺北藝術大學　師資培育中心</w:t>
      </w:r>
    </w:p>
    <w:p w:rsidR="006279D1" w:rsidRPr="00D376BA" w:rsidRDefault="006279D1" w:rsidP="006279D1">
      <w:pPr>
        <w:widowControl/>
        <w:shd w:val="clear" w:color="auto" w:fill="FFFFFF"/>
        <w:ind w:firstLineChars="150" w:firstLine="360"/>
        <w:rPr>
          <w:rFonts w:eastAsia="標楷體"/>
          <w:bCs/>
          <w:color w:val="000000"/>
          <w:kern w:val="0"/>
        </w:rPr>
      </w:pPr>
      <w:r w:rsidRPr="00D376BA">
        <w:rPr>
          <w:rFonts w:eastAsia="標楷體"/>
          <w:bCs/>
          <w:color w:val="000000"/>
          <w:kern w:val="0"/>
        </w:rPr>
        <w:t>(</w:t>
      </w:r>
      <w:r w:rsidRPr="00D376BA">
        <w:rPr>
          <w:rFonts w:eastAsia="標楷體"/>
          <w:bCs/>
          <w:color w:val="000000"/>
          <w:kern w:val="0"/>
        </w:rPr>
        <w:t>三</w:t>
      </w:r>
      <w:r w:rsidRPr="00D376BA">
        <w:rPr>
          <w:rFonts w:eastAsia="標楷體"/>
          <w:bCs/>
          <w:color w:val="000000"/>
          <w:kern w:val="0"/>
        </w:rPr>
        <w:t>)</w:t>
      </w:r>
      <w:r w:rsidRPr="00D376BA">
        <w:rPr>
          <w:rFonts w:eastAsia="標楷體"/>
          <w:bCs/>
          <w:color w:val="000000"/>
          <w:kern w:val="0"/>
        </w:rPr>
        <w:t>協辦單位：國立臺北藝術大學　藝術與人文教育研究所</w:t>
      </w:r>
    </w:p>
    <w:p w:rsidR="006279D1" w:rsidRPr="00D376BA" w:rsidRDefault="006279D1" w:rsidP="006279D1">
      <w:pPr>
        <w:tabs>
          <w:tab w:val="num" w:pos="498"/>
        </w:tabs>
        <w:spacing w:beforeLines="50" w:before="180"/>
        <w:ind w:left="482" w:hanging="482"/>
        <w:rPr>
          <w:rFonts w:eastAsia="標楷體"/>
          <w:b/>
          <w:color w:val="000000"/>
          <w:kern w:val="0"/>
          <w:sz w:val="28"/>
          <w:szCs w:val="24"/>
        </w:rPr>
      </w:pPr>
      <w:r>
        <w:rPr>
          <w:rFonts w:eastAsia="標楷體" w:hint="eastAsia"/>
          <w:b/>
          <w:color w:val="000000"/>
          <w:kern w:val="0"/>
          <w:sz w:val="28"/>
          <w:szCs w:val="24"/>
        </w:rPr>
        <w:t>四</w:t>
      </w: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4"/>
        </w:rPr>
        <w:t>、</w:t>
      </w:r>
      <w:r w:rsidRPr="00D376BA">
        <w:rPr>
          <w:rFonts w:eastAsia="標楷體"/>
          <w:b/>
          <w:color w:val="000000"/>
          <w:kern w:val="0"/>
          <w:sz w:val="28"/>
          <w:szCs w:val="24"/>
        </w:rPr>
        <w:t>研討會地點：</w:t>
      </w:r>
    </w:p>
    <w:p w:rsidR="006279D1" w:rsidRPr="00D376BA" w:rsidRDefault="006279D1" w:rsidP="006279D1">
      <w:pPr>
        <w:ind w:left="482"/>
        <w:rPr>
          <w:rFonts w:eastAsia="標楷體"/>
          <w:bCs/>
          <w:color w:val="000000"/>
          <w:kern w:val="0"/>
          <w:szCs w:val="24"/>
        </w:rPr>
      </w:pPr>
      <w:r w:rsidRPr="00D376BA">
        <w:rPr>
          <w:rFonts w:eastAsia="標楷體"/>
          <w:bCs/>
          <w:color w:val="000000"/>
          <w:kern w:val="0"/>
          <w:szCs w:val="24"/>
        </w:rPr>
        <w:t>國立臺北藝術大學</w:t>
      </w:r>
      <w:r w:rsidRPr="00D376BA">
        <w:rPr>
          <w:rFonts w:eastAsia="標楷體"/>
          <w:bCs/>
          <w:color w:val="000000"/>
          <w:kern w:val="0"/>
          <w:szCs w:val="24"/>
        </w:rPr>
        <w:t>(</w:t>
      </w:r>
      <w:r w:rsidRPr="00D376BA">
        <w:rPr>
          <w:rFonts w:eastAsia="標楷體"/>
          <w:bCs/>
          <w:color w:val="000000"/>
          <w:kern w:val="0"/>
          <w:szCs w:val="24"/>
        </w:rPr>
        <w:t>臺北市北投區學園路</w:t>
      </w:r>
      <w:r w:rsidRPr="00D376BA">
        <w:rPr>
          <w:rFonts w:eastAsia="標楷體"/>
          <w:bCs/>
          <w:color w:val="000000"/>
          <w:kern w:val="0"/>
          <w:szCs w:val="24"/>
        </w:rPr>
        <w:t>1</w:t>
      </w:r>
      <w:r w:rsidRPr="00D376BA">
        <w:rPr>
          <w:rFonts w:eastAsia="標楷體"/>
          <w:bCs/>
          <w:color w:val="000000"/>
          <w:kern w:val="0"/>
          <w:szCs w:val="24"/>
        </w:rPr>
        <w:t>號</w:t>
      </w:r>
      <w:r w:rsidRPr="00D376BA">
        <w:rPr>
          <w:rFonts w:eastAsia="標楷體"/>
          <w:bCs/>
          <w:color w:val="000000"/>
          <w:kern w:val="0"/>
          <w:szCs w:val="24"/>
        </w:rPr>
        <w:t>)</w:t>
      </w:r>
      <w:r w:rsidRPr="00D376BA">
        <w:rPr>
          <w:rFonts w:eastAsia="標楷體"/>
          <w:bCs/>
          <w:color w:val="000000"/>
          <w:kern w:val="0"/>
          <w:szCs w:val="24"/>
        </w:rPr>
        <w:t xml:space="preserve">　研究大樓二樓國際會議廳</w:t>
      </w:r>
    </w:p>
    <w:p w:rsidR="006279D1" w:rsidRPr="00D376BA" w:rsidRDefault="006279D1" w:rsidP="006279D1">
      <w:pPr>
        <w:tabs>
          <w:tab w:val="num" w:pos="498"/>
        </w:tabs>
        <w:spacing w:beforeLines="50" w:before="180"/>
        <w:ind w:left="482" w:hanging="482"/>
        <w:rPr>
          <w:rFonts w:eastAsia="標楷體"/>
          <w:b/>
          <w:color w:val="000000"/>
          <w:kern w:val="0"/>
          <w:sz w:val="28"/>
          <w:szCs w:val="24"/>
        </w:rPr>
      </w:pPr>
      <w:r>
        <w:rPr>
          <w:rFonts w:eastAsia="標楷體" w:hint="eastAsia"/>
          <w:b/>
          <w:color w:val="000000"/>
          <w:kern w:val="0"/>
          <w:sz w:val="28"/>
          <w:szCs w:val="24"/>
        </w:rPr>
        <w:t>五</w:t>
      </w: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4"/>
        </w:rPr>
        <w:t>、</w:t>
      </w:r>
      <w:r w:rsidRPr="00D376BA">
        <w:rPr>
          <w:rFonts w:eastAsia="標楷體"/>
          <w:b/>
          <w:color w:val="000000"/>
          <w:kern w:val="0"/>
          <w:sz w:val="28"/>
          <w:szCs w:val="24"/>
        </w:rPr>
        <w:t>研討會形式：</w:t>
      </w:r>
    </w:p>
    <w:p w:rsidR="006279D1" w:rsidRPr="00D376BA" w:rsidRDefault="006279D1" w:rsidP="006279D1">
      <w:pPr>
        <w:widowControl/>
        <w:numPr>
          <w:ilvl w:val="0"/>
          <w:numId w:val="4"/>
        </w:numPr>
        <w:shd w:val="clear" w:color="auto" w:fill="FFFFFF"/>
        <w:rPr>
          <w:rFonts w:eastAsia="標楷體"/>
          <w:bCs/>
          <w:color w:val="000000"/>
          <w:kern w:val="0"/>
        </w:rPr>
      </w:pPr>
      <w:r w:rsidRPr="00D376BA">
        <w:rPr>
          <w:rFonts w:eastAsia="標楷體"/>
          <w:bCs/>
          <w:color w:val="000000"/>
          <w:kern w:val="0"/>
        </w:rPr>
        <w:t>專題演講</w:t>
      </w:r>
    </w:p>
    <w:p w:rsidR="006279D1" w:rsidRPr="00D376BA" w:rsidRDefault="006279D1" w:rsidP="006279D1">
      <w:pPr>
        <w:widowControl/>
        <w:numPr>
          <w:ilvl w:val="0"/>
          <w:numId w:val="4"/>
        </w:numPr>
        <w:shd w:val="clear" w:color="auto" w:fill="FFFFFF"/>
        <w:rPr>
          <w:rFonts w:eastAsia="標楷體"/>
          <w:bCs/>
          <w:color w:val="000000"/>
          <w:kern w:val="0"/>
        </w:rPr>
      </w:pPr>
      <w:r w:rsidRPr="00D376BA">
        <w:rPr>
          <w:rFonts w:eastAsia="標楷體" w:hint="eastAsia"/>
          <w:bCs/>
          <w:color w:val="000000"/>
          <w:kern w:val="0"/>
        </w:rPr>
        <w:t>專家論壇</w:t>
      </w:r>
    </w:p>
    <w:p w:rsidR="006279D1" w:rsidRPr="00D376BA" w:rsidRDefault="006279D1" w:rsidP="006279D1">
      <w:pPr>
        <w:widowControl/>
        <w:numPr>
          <w:ilvl w:val="0"/>
          <w:numId w:val="4"/>
        </w:numPr>
        <w:shd w:val="clear" w:color="auto" w:fill="FFFFFF"/>
        <w:rPr>
          <w:rFonts w:eastAsia="標楷體"/>
          <w:bCs/>
          <w:color w:val="000000"/>
          <w:kern w:val="0"/>
        </w:rPr>
      </w:pPr>
      <w:r w:rsidRPr="00D376BA">
        <w:rPr>
          <w:rFonts w:eastAsia="標楷體"/>
          <w:bCs/>
          <w:color w:val="000000"/>
          <w:kern w:val="0"/>
        </w:rPr>
        <w:t>研究論文發表</w:t>
      </w:r>
    </w:p>
    <w:p w:rsidR="006279D1" w:rsidRPr="00D376BA" w:rsidRDefault="006279D1" w:rsidP="006279D1">
      <w:pPr>
        <w:widowControl/>
        <w:numPr>
          <w:ilvl w:val="0"/>
          <w:numId w:val="4"/>
        </w:numPr>
        <w:shd w:val="clear" w:color="auto" w:fill="FFFFFF"/>
        <w:rPr>
          <w:rFonts w:eastAsia="標楷體"/>
          <w:bCs/>
          <w:color w:val="000000"/>
          <w:kern w:val="0"/>
        </w:rPr>
      </w:pPr>
      <w:r w:rsidRPr="00D376BA">
        <w:rPr>
          <w:rFonts w:eastAsia="標楷體" w:hint="eastAsia"/>
          <w:bCs/>
          <w:color w:val="000000"/>
          <w:kern w:val="0"/>
        </w:rPr>
        <w:t>教案甄選發表</w:t>
      </w:r>
    </w:p>
    <w:p w:rsidR="006279D1" w:rsidRPr="00D376BA" w:rsidRDefault="006279D1" w:rsidP="006279D1">
      <w:pPr>
        <w:tabs>
          <w:tab w:val="num" w:pos="498"/>
        </w:tabs>
        <w:spacing w:beforeLines="50" w:before="180"/>
        <w:ind w:left="482" w:hanging="482"/>
        <w:rPr>
          <w:rFonts w:eastAsia="標楷體"/>
          <w:b/>
          <w:bCs/>
          <w:kern w:val="0"/>
          <w:sz w:val="28"/>
          <w:szCs w:val="24"/>
        </w:rPr>
      </w:pPr>
      <w:r>
        <w:rPr>
          <w:rFonts w:eastAsia="標楷體" w:hint="eastAsia"/>
          <w:b/>
          <w:bCs/>
          <w:kern w:val="0"/>
          <w:sz w:val="28"/>
          <w:szCs w:val="24"/>
        </w:rPr>
        <w:t>六</w:t>
      </w:r>
      <w:r>
        <w:rPr>
          <w:rFonts w:ascii="微軟正黑體" w:eastAsia="微軟正黑體" w:hAnsi="微軟正黑體" w:hint="eastAsia"/>
          <w:b/>
          <w:bCs/>
          <w:kern w:val="0"/>
          <w:sz w:val="28"/>
          <w:szCs w:val="24"/>
        </w:rPr>
        <w:t>、</w:t>
      </w:r>
      <w:r w:rsidRPr="00D376BA">
        <w:rPr>
          <w:rFonts w:eastAsia="標楷體" w:hint="eastAsia"/>
          <w:b/>
          <w:bCs/>
          <w:kern w:val="0"/>
          <w:sz w:val="28"/>
          <w:szCs w:val="24"/>
        </w:rPr>
        <w:t>徵稿對象：</w:t>
      </w:r>
    </w:p>
    <w:p w:rsidR="006279D1" w:rsidRPr="00D376BA" w:rsidRDefault="006279D1" w:rsidP="006279D1">
      <w:pPr>
        <w:ind w:left="482"/>
        <w:rPr>
          <w:rFonts w:eastAsia="標楷體"/>
          <w:bCs/>
          <w:kern w:val="0"/>
          <w:szCs w:val="24"/>
        </w:rPr>
      </w:pPr>
      <w:r w:rsidRPr="00D376BA">
        <w:rPr>
          <w:rFonts w:eastAsia="標楷體" w:hint="eastAsia"/>
          <w:bCs/>
          <w:kern w:val="0"/>
          <w:szCs w:val="24"/>
        </w:rPr>
        <w:t>全國各級學校教師及藝術教育相關領域研究與工作者</w:t>
      </w:r>
    </w:p>
    <w:p w:rsidR="006279D1" w:rsidRPr="00D376BA" w:rsidRDefault="006279D1" w:rsidP="006279D1">
      <w:pPr>
        <w:tabs>
          <w:tab w:val="num" w:pos="498"/>
        </w:tabs>
        <w:spacing w:beforeLines="50" w:before="180"/>
        <w:ind w:left="482" w:hanging="482"/>
        <w:rPr>
          <w:rFonts w:eastAsia="標楷體"/>
          <w:bCs/>
          <w:kern w:val="0"/>
          <w:sz w:val="28"/>
          <w:szCs w:val="24"/>
        </w:rPr>
      </w:pPr>
      <w:r>
        <w:rPr>
          <w:rFonts w:eastAsia="標楷體" w:hint="eastAsia"/>
          <w:b/>
          <w:bCs/>
          <w:kern w:val="0"/>
          <w:sz w:val="28"/>
          <w:szCs w:val="24"/>
        </w:rPr>
        <w:lastRenderedPageBreak/>
        <w:t>七</w:t>
      </w:r>
      <w:r>
        <w:rPr>
          <w:rFonts w:ascii="微軟正黑體" w:eastAsia="微軟正黑體" w:hAnsi="微軟正黑體" w:hint="eastAsia"/>
          <w:b/>
          <w:bCs/>
          <w:kern w:val="0"/>
          <w:sz w:val="28"/>
          <w:szCs w:val="24"/>
        </w:rPr>
        <w:t>、</w:t>
      </w:r>
      <w:r w:rsidRPr="00D376BA">
        <w:rPr>
          <w:rFonts w:eastAsia="標楷體"/>
          <w:b/>
          <w:bCs/>
          <w:kern w:val="0"/>
          <w:sz w:val="28"/>
          <w:szCs w:val="24"/>
        </w:rPr>
        <w:t>徵稿子題：</w:t>
      </w:r>
    </w:p>
    <w:p w:rsidR="006279D1" w:rsidRPr="00D376BA" w:rsidRDefault="006279D1" w:rsidP="006279D1">
      <w:pPr>
        <w:numPr>
          <w:ilvl w:val="0"/>
          <w:numId w:val="5"/>
        </w:numPr>
        <w:rPr>
          <w:rFonts w:eastAsia="標楷體"/>
          <w:szCs w:val="24"/>
        </w:rPr>
      </w:pPr>
      <w:r w:rsidRPr="00D376BA">
        <w:rPr>
          <w:rFonts w:eastAsia="標楷體"/>
          <w:szCs w:val="24"/>
        </w:rPr>
        <w:t>「</w:t>
      </w:r>
      <w:r>
        <w:rPr>
          <w:rFonts w:eastAsia="標楷體" w:hint="eastAsia"/>
          <w:szCs w:val="24"/>
        </w:rPr>
        <w:t>數位科技融入</w:t>
      </w:r>
      <w:r w:rsidRPr="00D376BA">
        <w:rPr>
          <w:rFonts w:eastAsia="標楷體" w:hint="eastAsia"/>
          <w:szCs w:val="24"/>
        </w:rPr>
        <w:t>藝術領域</w:t>
      </w:r>
      <w:r w:rsidRPr="00D376BA">
        <w:rPr>
          <w:rFonts w:eastAsia="標楷體"/>
          <w:szCs w:val="24"/>
        </w:rPr>
        <w:t>」相關課程設計、理論、實務與研究論文</w:t>
      </w:r>
    </w:p>
    <w:p w:rsidR="006279D1" w:rsidRPr="00D376BA" w:rsidRDefault="006279D1" w:rsidP="006279D1">
      <w:pPr>
        <w:numPr>
          <w:ilvl w:val="0"/>
          <w:numId w:val="5"/>
        </w:numPr>
        <w:rPr>
          <w:rFonts w:eastAsia="標楷體"/>
          <w:bCs/>
          <w:kern w:val="0"/>
          <w:szCs w:val="24"/>
        </w:rPr>
      </w:pPr>
      <w:r w:rsidRPr="00D376BA">
        <w:rPr>
          <w:rFonts w:eastAsia="標楷體"/>
          <w:szCs w:val="24"/>
        </w:rPr>
        <w:t>「</w:t>
      </w:r>
      <w:r>
        <w:rPr>
          <w:rFonts w:eastAsia="標楷體" w:hint="eastAsia"/>
          <w:szCs w:val="24"/>
        </w:rPr>
        <w:t>多媒體</w:t>
      </w:r>
      <w:r w:rsidRPr="00D376BA">
        <w:rPr>
          <w:rFonts w:eastAsia="標楷體"/>
          <w:szCs w:val="24"/>
        </w:rPr>
        <w:t>藝術</w:t>
      </w:r>
      <w:r>
        <w:rPr>
          <w:rFonts w:eastAsia="標楷體" w:hint="eastAsia"/>
          <w:szCs w:val="24"/>
        </w:rPr>
        <w:t>/</w:t>
      </w:r>
      <w:r w:rsidRPr="00D376BA">
        <w:rPr>
          <w:rFonts w:eastAsia="標楷體" w:hint="eastAsia"/>
          <w:szCs w:val="24"/>
        </w:rPr>
        <w:t>跨域創新教學</w:t>
      </w:r>
      <w:r w:rsidRPr="00D376BA">
        <w:rPr>
          <w:rFonts w:eastAsia="標楷體"/>
          <w:szCs w:val="24"/>
        </w:rPr>
        <w:t>」相關課程設計、理論、實務與研究論文</w:t>
      </w:r>
    </w:p>
    <w:p w:rsidR="006279D1" w:rsidRPr="00D376BA" w:rsidRDefault="006279D1" w:rsidP="006279D1">
      <w:pPr>
        <w:ind w:left="426"/>
        <w:rPr>
          <w:rFonts w:eastAsia="標楷體"/>
          <w:szCs w:val="24"/>
        </w:rPr>
      </w:pPr>
      <w:r w:rsidRPr="00D376BA">
        <w:rPr>
          <w:rFonts w:eastAsia="標楷體"/>
          <w:szCs w:val="24"/>
        </w:rPr>
        <w:t>(</w:t>
      </w:r>
      <w:r w:rsidRPr="00D376BA">
        <w:rPr>
          <w:rFonts w:eastAsia="標楷體"/>
          <w:szCs w:val="24"/>
        </w:rPr>
        <w:t>三</w:t>
      </w:r>
      <w:r w:rsidRPr="00D376BA">
        <w:rPr>
          <w:rFonts w:eastAsia="標楷體"/>
          <w:szCs w:val="24"/>
        </w:rPr>
        <w:t xml:space="preserve">) </w:t>
      </w:r>
      <w:r w:rsidRPr="00D376BA">
        <w:rPr>
          <w:rFonts w:eastAsia="標楷體" w:hint="eastAsia"/>
          <w:szCs w:val="24"/>
        </w:rPr>
        <w:t>其他</w:t>
      </w:r>
      <w:r w:rsidRPr="00D376BA">
        <w:rPr>
          <w:rFonts w:eastAsia="標楷體"/>
          <w:szCs w:val="24"/>
        </w:rPr>
        <w:t>藝術教育相關理論、實務與研究論文</w:t>
      </w:r>
    </w:p>
    <w:p w:rsidR="006279D1" w:rsidRPr="00D376BA" w:rsidRDefault="006279D1" w:rsidP="006279D1">
      <w:pPr>
        <w:spacing w:beforeLines="50" w:before="180"/>
        <w:rPr>
          <w:rFonts w:eastAsia="標楷體"/>
          <w:b/>
          <w:sz w:val="28"/>
          <w:szCs w:val="24"/>
        </w:rPr>
      </w:pPr>
      <w:r>
        <w:rPr>
          <w:rFonts w:eastAsia="標楷體" w:hint="eastAsia"/>
          <w:b/>
          <w:sz w:val="28"/>
          <w:szCs w:val="24"/>
        </w:rPr>
        <w:t>八</w:t>
      </w:r>
      <w:r w:rsidRPr="00D376BA">
        <w:rPr>
          <w:rFonts w:eastAsia="標楷體"/>
          <w:b/>
          <w:sz w:val="28"/>
          <w:szCs w:val="24"/>
        </w:rPr>
        <w:t>、徵稿說明：</w:t>
      </w:r>
    </w:p>
    <w:p w:rsidR="006279D1" w:rsidRPr="00D376BA" w:rsidRDefault="006279D1" w:rsidP="006279D1">
      <w:pPr>
        <w:ind w:left="426"/>
        <w:rPr>
          <w:rFonts w:eastAsia="標楷體"/>
          <w:szCs w:val="24"/>
        </w:rPr>
      </w:pPr>
      <w:r w:rsidRPr="00D376BA">
        <w:rPr>
          <w:rFonts w:eastAsia="標楷體"/>
          <w:szCs w:val="24"/>
        </w:rPr>
        <w:t>(</w:t>
      </w:r>
      <w:r w:rsidRPr="00D376BA">
        <w:rPr>
          <w:rFonts w:eastAsia="標楷體"/>
          <w:szCs w:val="24"/>
        </w:rPr>
        <w:t>一</w:t>
      </w:r>
      <w:r w:rsidRPr="00D376BA">
        <w:rPr>
          <w:rFonts w:eastAsia="標楷體"/>
          <w:szCs w:val="24"/>
        </w:rPr>
        <w:t xml:space="preserve">) </w:t>
      </w:r>
      <w:r w:rsidRPr="00D376BA">
        <w:rPr>
          <w:rFonts w:eastAsia="標楷體"/>
          <w:szCs w:val="24"/>
        </w:rPr>
        <w:t>本次研討會先進行論文摘要審查，審查通過後再提交論文全文。</w:t>
      </w:r>
    </w:p>
    <w:p w:rsidR="006279D1" w:rsidRPr="00D376BA" w:rsidRDefault="006279D1" w:rsidP="006279D1">
      <w:pPr>
        <w:ind w:left="426"/>
        <w:rPr>
          <w:rFonts w:eastAsia="標楷體"/>
          <w:szCs w:val="24"/>
        </w:rPr>
      </w:pPr>
      <w:r w:rsidRPr="00D376BA">
        <w:rPr>
          <w:rFonts w:eastAsia="標楷體"/>
          <w:szCs w:val="24"/>
        </w:rPr>
        <w:t>(</w:t>
      </w:r>
      <w:r w:rsidRPr="00D376BA">
        <w:rPr>
          <w:rFonts w:eastAsia="標楷體"/>
          <w:szCs w:val="24"/>
        </w:rPr>
        <w:t>二</w:t>
      </w:r>
      <w:r w:rsidRPr="00D376BA">
        <w:rPr>
          <w:rFonts w:eastAsia="標楷體"/>
          <w:szCs w:val="24"/>
        </w:rPr>
        <w:t xml:space="preserve">) </w:t>
      </w:r>
      <w:r w:rsidRPr="00D376BA">
        <w:rPr>
          <w:rFonts w:eastAsia="標楷體"/>
          <w:szCs w:val="24"/>
        </w:rPr>
        <w:t>徵稿對象：全國各級學校教師及藝術教育相關領域研究者</w:t>
      </w:r>
    </w:p>
    <w:p w:rsidR="006279D1" w:rsidRPr="00D376BA" w:rsidRDefault="006279D1" w:rsidP="006279D1">
      <w:pPr>
        <w:ind w:left="426"/>
        <w:rPr>
          <w:rFonts w:eastAsia="標楷體"/>
          <w:szCs w:val="24"/>
        </w:rPr>
      </w:pPr>
      <w:r w:rsidRPr="00D376BA">
        <w:rPr>
          <w:rFonts w:eastAsia="標楷體"/>
          <w:szCs w:val="24"/>
        </w:rPr>
        <w:t>(</w:t>
      </w:r>
      <w:r w:rsidRPr="00D376BA">
        <w:rPr>
          <w:rFonts w:eastAsia="標楷體"/>
          <w:szCs w:val="24"/>
        </w:rPr>
        <w:t>三</w:t>
      </w:r>
      <w:r w:rsidRPr="00D376BA">
        <w:rPr>
          <w:rFonts w:eastAsia="標楷體"/>
          <w:szCs w:val="24"/>
        </w:rPr>
        <w:t xml:space="preserve">) </w:t>
      </w:r>
      <w:r w:rsidRPr="00D376BA">
        <w:rPr>
          <w:rFonts w:eastAsia="標楷體"/>
          <w:szCs w:val="24"/>
        </w:rPr>
        <w:t>論文摘要投稿</w:t>
      </w:r>
      <w:r w:rsidRPr="00D376BA">
        <w:rPr>
          <w:rFonts w:eastAsia="標楷體" w:hint="eastAsia"/>
          <w:szCs w:val="24"/>
        </w:rPr>
        <w:t>：</w:t>
      </w:r>
    </w:p>
    <w:p w:rsidR="006279D1" w:rsidRPr="00D376BA" w:rsidRDefault="006279D1" w:rsidP="006279D1">
      <w:pPr>
        <w:numPr>
          <w:ilvl w:val="0"/>
          <w:numId w:val="1"/>
        </w:numPr>
        <w:ind w:left="1134" w:hanging="340"/>
        <w:rPr>
          <w:rFonts w:eastAsia="標楷體"/>
        </w:rPr>
      </w:pPr>
      <w:r w:rsidRPr="00D376BA">
        <w:rPr>
          <w:rFonts w:eastAsia="標楷體"/>
        </w:rPr>
        <w:t>論文摘要截稿日期：</w:t>
      </w:r>
      <w:r w:rsidRPr="00D376BA">
        <w:rPr>
          <w:rFonts w:eastAsia="標楷體"/>
        </w:rPr>
        <w:t>1</w:t>
      </w:r>
      <w:r w:rsidRPr="00D376BA">
        <w:rPr>
          <w:rFonts w:eastAsia="標楷體" w:hint="eastAsia"/>
        </w:rPr>
        <w:t>1</w:t>
      </w:r>
      <w:r>
        <w:rPr>
          <w:rFonts w:eastAsia="標楷體" w:hint="eastAsia"/>
        </w:rPr>
        <w:t>2</w:t>
      </w:r>
      <w:r w:rsidRPr="00D376BA">
        <w:rPr>
          <w:rFonts w:eastAsia="標楷體"/>
        </w:rPr>
        <w:t>年</w:t>
      </w:r>
      <w:r w:rsidRPr="00D376BA">
        <w:rPr>
          <w:rFonts w:eastAsia="標楷體" w:hint="eastAsia"/>
        </w:rPr>
        <w:t>9</w:t>
      </w:r>
      <w:r w:rsidRPr="00D376BA">
        <w:rPr>
          <w:rFonts w:eastAsia="標楷體"/>
        </w:rPr>
        <w:t>月</w:t>
      </w:r>
      <w:r w:rsidRPr="00D376BA">
        <w:rPr>
          <w:rFonts w:eastAsia="標楷體" w:hint="eastAsia"/>
        </w:rPr>
        <w:t>30</w:t>
      </w:r>
      <w:r w:rsidRPr="00D376BA">
        <w:rPr>
          <w:rFonts w:eastAsia="標楷體"/>
        </w:rPr>
        <w:t>日</w:t>
      </w:r>
    </w:p>
    <w:p w:rsidR="006279D1" w:rsidRPr="00D376BA" w:rsidRDefault="006279D1" w:rsidP="006279D1">
      <w:pPr>
        <w:numPr>
          <w:ilvl w:val="0"/>
          <w:numId w:val="1"/>
        </w:numPr>
        <w:ind w:left="1134" w:hanging="340"/>
        <w:rPr>
          <w:rFonts w:eastAsia="標楷體"/>
        </w:rPr>
      </w:pPr>
      <w:r w:rsidRPr="00D376BA">
        <w:rPr>
          <w:rFonts w:eastAsia="標楷體"/>
        </w:rPr>
        <w:t>摘要審查結果公布：</w:t>
      </w:r>
      <w:r w:rsidRPr="00D376BA">
        <w:rPr>
          <w:rFonts w:eastAsia="標楷體"/>
        </w:rPr>
        <w:t>1</w:t>
      </w:r>
      <w:r w:rsidRPr="00D376BA">
        <w:rPr>
          <w:rFonts w:eastAsia="標楷體" w:hint="eastAsia"/>
        </w:rPr>
        <w:t>1</w:t>
      </w:r>
      <w:r>
        <w:rPr>
          <w:rFonts w:eastAsia="標楷體" w:hint="eastAsia"/>
        </w:rPr>
        <w:t>2</w:t>
      </w:r>
      <w:r w:rsidRPr="00D376BA">
        <w:rPr>
          <w:rFonts w:eastAsia="標楷體"/>
        </w:rPr>
        <w:t>年</w:t>
      </w:r>
      <w:r w:rsidRPr="00D376BA">
        <w:rPr>
          <w:rFonts w:eastAsia="標楷體"/>
        </w:rPr>
        <w:t>10</w:t>
      </w:r>
      <w:r w:rsidRPr="00D376BA">
        <w:rPr>
          <w:rFonts w:eastAsia="標楷體"/>
        </w:rPr>
        <w:t>月</w:t>
      </w:r>
      <w:r w:rsidRPr="00D376BA">
        <w:rPr>
          <w:rFonts w:eastAsia="標楷體" w:hint="eastAsia"/>
        </w:rPr>
        <w:t>6</w:t>
      </w:r>
      <w:r w:rsidRPr="00D376BA">
        <w:rPr>
          <w:rFonts w:eastAsia="標楷體"/>
        </w:rPr>
        <w:t>日</w:t>
      </w:r>
    </w:p>
    <w:p w:rsidR="006279D1" w:rsidRPr="00D376BA" w:rsidRDefault="006279D1" w:rsidP="006279D1">
      <w:pPr>
        <w:numPr>
          <w:ilvl w:val="0"/>
          <w:numId w:val="1"/>
        </w:numPr>
        <w:ind w:left="1134" w:hanging="340"/>
        <w:rPr>
          <w:rFonts w:eastAsia="標楷體"/>
        </w:rPr>
      </w:pPr>
      <w:r w:rsidRPr="00D376BA">
        <w:rPr>
          <w:rFonts w:eastAsia="標楷體"/>
        </w:rPr>
        <w:t>論文全文截止日期：</w:t>
      </w:r>
      <w:r w:rsidRPr="00D376BA">
        <w:rPr>
          <w:rFonts w:eastAsia="標楷體"/>
        </w:rPr>
        <w:t>1</w:t>
      </w:r>
      <w:r w:rsidRPr="00D376BA">
        <w:rPr>
          <w:rFonts w:eastAsia="標楷體" w:hint="eastAsia"/>
        </w:rPr>
        <w:t>1</w:t>
      </w:r>
      <w:r>
        <w:rPr>
          <w:rFonts w:eastAsia="標楷體" w:hint="eastAsia"/>
        </w:rPr>
        <w:t>2</w:t>
      </w:r>
      <w:r w:rsidRPr="00D376BA">
        <w:rPr>
          <w:rFonts w:eastAsia="標楷體"/>
        </w:rPr>
        <w:t>年</w:t>
      </w:r>
      <w:r w:rsidRPr="00D376BA">
        <w:rPr>
          <w:rFonts w:eastAsia="標楷體"/>
        </w:rPr>
        <w:t>11</w:t>
      </w:r>
      <w:r w:rsidRPr="00D376BA">
        <w:rPr>
          <w:rFonts w:eastAsia="標楷體"/>
        </w:rPr>
        <w:t>月</w:t>
      </w:r>
      <w:r w:rsidRPr="00D376BA">
        <w:rPr>
          <w:rFonts w:eastAsia="標楷體"/>
        </w:rPr>
        <w:t>4</w:t>
      </w:r>
      <w:r w:rsidRPr="00D376BA">
        <w:rPr>
          <w:rFonts w:eastAsia="標楷體"/>
        </w:rPr>
        <w:t>日</w:t>
      </w:r>
    </w:p>
    <w:p w:rsidR="006279D1" w:rsidRPr="00D376BA" w:rsidRDefault="006279D1" w:rsidP="006279D1">
      <w:pPr>
        <w:numPr>
          <w:ilvl w:val="0"/>
          <w:numId w:val="1"/>
        </w:numPr>
        <w:ind w:left="1134" w:hanging="340"/>
        <w:rPr>
          <w:rFonts w:eastAsia="標楷體"/>
        </w:rPr>
      </w:pPr>
      <w:r w:rsidRPr="00D376BA">
        <w:rPr>
          <w:rFonts w:eastAsia="標楷體"/>
        </w:rPr>
        <w:t>投稿方式：請填寫《附件一、論文摘要表》與《附件二、基本資料表》。摘要內容以</w:t>
      </w:r>
      <w:r w:rsidRPr="00D376BA">
        <w:rPr>
          <w:rFonts w:eastAsia="標楷體"/>
        </w:rPr>
        <w:t>500-1000</w:t>
      </w:r>
      <w:r w:rsidRPr="00D376BA">
        <w:rPr>
          <w:rFonts w:eastAsia="標楷體"/>
        </w:rPr>
        <w:t>字為限，</w:t>
      </w:r>
      <w:r w:rsidRPr="00D376BA">
        <w:rPr>
          <w:rFonts w:eastAsia="標楷體"/>
        </w:rPr>
        <w:t>E-mail</w:t>
      </w:r>
      <w:r w:rsidRPr="00D376BA">
        <w:rPr>
          <w:rFonts w:eastAsia="標楷體"/>
        </w:rPr>
        <w:t>寄送至：</w:t>
      </w:r>
      <w:r w:rsidRPr="00D376BA">
        <w:rPr>
          <w:rFonts w:eastAsia="標楷體" w:hint="eastAsia"/>
        </w:rPr>
        <w:t>mhyeh</w:t>
      </w:r>
      <w:r w:rsidRPr="00D376BA">
        <w:rPr>
          <w:rFonts w:eastAsia="標楷體"/>
        </w:rPr>
        <w:t xml:space="preserve">@academic.tnua.edu.tw </w:t>
      </w:r>
      <w:r w:rsidRPr="00D376BA">
        <w:rPr>
          <w:rFonts w:eastAsia="標楷體" w:hint="eastAsia"/>
        </w:rPr>
        <w:t>葉秉達先生</w:t>
      </w:r>
      <w:r w:rsidRPr="00D376BA">
        <w:rPr>
          <w:rFonts w:eastAsia="標楷體"/>
        </w:rPr>
        <w:t>。</w:t>
      </w:r>
    </w:p>
    <w:p w:rsidR="006279D1" w:rsidRPr="00D376BA" w:rsidRDefault="006279D1" w:rsidP="006279D1">
      <w:pPr>
        <w:numPr>
          <w:ilvl w:val="0"/>
          <w:numId w:val="1"/>
        </w:numPr>
        <w:ind w:left="1134" w:hanging="340"/>
        <w:rPr>
          <w:rFonts w:eastAsia="標楷體"/>
        </w:rPr>
      </w:pPr>
      <w:r w:rsidRPr="00D376BA">
        <w:rPr>
          <w:rFonts w:eastAsia="標楷體"/>
        </w:rPr>
        <w:t>在論文發表名單尚未確認前，主辦單位將保留同意論文發表與否的權利。</w:t>
      </w:r>
    </w:p>
    <w:p w:rsidR="006279D1" w:rsidRPr="00D376BA" w:rsidRDefault="006279D1" w:rsidP="006279D1">
      <w:pPr>
        <w:numPr>
          <w:ilvl w:val="0"/>
          <w:numId w:val="3"/>
        </w:numPr>
        <w:rPr>
          <w:rFonts w:eastAsia="標楷體"/>
          <w:szCs w:val="24"/>
        </w:rPr>
      </w:pPr>
      <w:r w:rsidRPr="00D376BA">
        <w:rPr>
          <w:rFonts w:eastAsia="標楷體"/>
          <w:szCs w:val="24"/>
        </w:rPr>
        <w:t>論文全文投稿需知</w:t>
      </w:r>
      <w:r w:rsidRPr="00D376BA">
        <w:rPr>
          <w:rFonts w:eastAsia="標楷體" w:hint="eastAsia"/>
          <w:szCs w:val="24"/>
        </w:rPr>
        <w:t>：</w:t>
      </w:r>
    </w:p>
    <w:p w:rsidR="006279D1" w:rsidRPr="00D376BA" w:rsidRDefault="006279D1" w:rsidP="006279D1">
      <w:pPr>
        <w:numPr>
          <w:ilvl w:val="0"/>
          <w:numId w:val="2"/>
        </w:numPr>
        <w:tabs>
          <w:tab w:val="num" w:pos="1418"/>
        </w:tabs>
        <w:ind w:left="1134" w:hanging="283"/>
        <w:rPr>
          <w:rFonts w:eastAsia="標楷體"/>
        </w:rPr>
      </w:pPr>
      <w:r w:rsidRPr="00D376BA">
        <w:rPr>
          <w:rFonts w:eastAsia="標楷體"/>
        </w:rPr>
        <w:t>論文摘要審查通過後，請於</w:t>
      </w:r>
      <w:r w:rsidRPr="00D376BA">
        <w:rPr>
          <w:rFonts w:eastAsia="標楷體"/>
        </w:rPr>
        <w:t>1</w:t>
      </w:r>
      <w:r w:rsidRPr="00D376BA">
        <w:rPr>
          <w:rFonts w:eastAsia="標楷體" w:hint="eastAsia"/>
        </w:rPr>
        <w:t>1</w:t>
      </w:r>
      <w:r>
        <w:rPr>
          <w:rFonts w:eastAsia="標楷體" w:hint="eastAsia"/>
        </w:rPr>
        <w:t>2</w:t>
      </w:r>
      <w:r w:rsidRPr="00D376BA">
        <w:rPr>
          <w:rFonts w:eastAsia="標楷體"/>
        </w:rPr>
        <w:t>年</w:t>
      </w:r>
      <w:r w:rsidRPr="00D376BA">
        <w:rPr>
          <w:rFonts w:eastAsia="標楷體"/>
        </w:rPr>
        <w:t>11</w:t>
      </w:r>
      <w:r w:rsidRPr="00D376BA">
        <w:rPr>
          <w:rFonts w:eastAsia="標楷體"/>
        </w:rPr>
        <w:t>月</w:t>
      </w:r>
      <w:r w:rsidRPr="00D376BA">
        <w:rPr>
          <w:rFonts w:eastAsia="標楷體" w:hint="eastAsia"/>
        </w:rPr>
        <w:t>4</w:t>
      </w:r>
      <w:r w:rsidRPr="00D376BA">
        <w:rPr>
          <w:rFonts w:eastAsia="標楷體"/>
        </w:rPr>
        <w:t>日前提交論文全文電子檔。請以</w:t>
      </w:r>
      <w:r w:rsidRPr="00D376BA">
        <w:rPr>
          <w:rFonts w:eastAsia="標楷體"/>
        </w:rPr>
        <w:t>E-mail</w:t>
      </w:r>
      <w:r w:rsidRPr="00D376BA">
        <w:rPr>
          <w:rFonts w:eastAsia="標楷體"/>
        </w:rPr>
        <w:t>寄送至：</w:t>
      </w:r>
      <w:r w:rsidRPr="00D376BA">
        <w:rPr>
          <w:rFonts w:eastAsia="標楷體" w:hint="eastAsia"/>
        </w:rPr>
        <w:t>mhyeh</w:t>
      </w:r>
      <w:r w:rsidRPr="00D376BA">
        <w:rPr>
          <w:rFonts w:eastAsia="標楷體"/>
        </w:rPr>
        <w:t xml:space="preserve">@academic.tnua.edu.tw </w:t>
      </w:r>
      <w:r w:rsidRPr="00D376BA">
        <w:rPr>
          <w:rFonts w:eastAsia="標楷體" w:hint="eastAsia"/>
        </w:rPr>
        <w:t>葉秉達先生</w:t>
      </w:r>
      <w:r w:rsidRPr="00D376BA">
        <w:rPr>
          <w:rFonts w:eastAsia="標楷體"/>
        </w:rPr>
        <w:t>。聯絡電話：</w:t>
      </w:r>
      <w:r w:rsidRPr="00D376BA">
        <w:rPr>
          <w:rFonts w:eastAsia="標楷體"/>
        </w:rPr>
        <w:t>(02)289</w:t>
      </w:r>
      <w:r w:rsidRPr="00D376BA">
        <w:rPr>
          <w:rFonts w:eastAsia="標楷體" w:hint="eastAsia"/>
        </w:rPr>
        <w:t>6</w:t>
      </w:r>
      <w:r w:rsidRPr="00D376BA">
        <w:rPr>
          <w:rFonts w:eastAsia="標楷體"/>
        </w:rPr>
        <w:t>-</w:t>
      </w:r>
      <w:r w:rsidRPr="00D376BA">
        <w:rPr>
          <w:rFonts w:eastAsia="標楷體" w:hint="eastAsia"/>
        </w:rPr>
        <w:t>1000-3643</w:t>
      </w:r>
      <w:r w:rsidRPr="00D376BA">
        <w:rPr>
          <w:rFonts w:eastAsia="標楷體"/>
        </w:rPr>
        <w:t>。</w:t>
      </w:r>
    </w:p>
    <w:p w:rsidR="006279D1" w:rsidRPr="00D376BA" w:rsidRDefault="006279D1" w:rsidP="006279D1">
      <w:pPr>
        <w:widowControl/>
        <w:numPr>
          <w:ilvl w:val="0"/>
          <w:numId w:val="2"/>
        </w:numPr>
        <w:shd w:val="clear" w:color="auto" w:fill="FFFFFF"/>
        <w:tabs>
          <w:tab w:val="num" w:pos="851"/>
          <w:tab w:val="num" w:pos="1418"/>
        </w:tabs>
        <w:snapToGrid w:val="0"/>
        <w:ind w:left="1134" w:hanging="283"/>
        <w:rPr>
          <w:rFonts w:eastAsia="標楷體"/>
        </w:rPr>
      </w:pPr>
      <w:r w:rsidRPr="00D376BA">
        <w:rPr>
          <w:rFonts w:eastAsia="標楷體"/>
        </w:rPr>
        <w:t>本文若經審查通過安排發表，本人於研討會期間須親自出席參與論文發表與研討。</w:t>
      </w:r>
    </w:p>
    <w:p w:rsidR="006279D1" w:rsidRPr="00D376BA" w:rsidRDefault="006279D1" w:rsidP="006279D1">
      <w:pPr>
        <w:widowControl/>
        <w:numPr>
          <w:ilvl w:val="0"/>
          <w:numId w:val="2"/>
        </w:numPr>
        <w:shd w:val="clear" w:color="auto" w:fill="FFFFFF"/>
        <w:tabs>
          <w:tab w:val="num" w:pos="851"/>
          <w:tab w:val="num" w:pos="1418"/>
        </w:tabs>
        <w:snapToGrid w:val="0"/>
        <w:ind w:left="1134" w:hanging="283"/>
        <w:rPr>
          <w:rFonts w:eastAsia="標楷體"/>
          <w:bCs/>
          <w:color w:val="000000"/>
          <w:kern w:val="0"/>
        </w:rPr>
      </w:pPr>
      <w:r w:rsidRPr="00D376BA">
        <w:rPr>
          <w:rFonts w:eastAsia="標楷體"/>
        </w:rPr>
        <w:t>論文全文：請使用</w:t>
      </w:r>
      <w:r w:rsidRPr="00D376BA">
        <w:rPr>
          <w:rFonts w:eastAsia="標楷體"/>
        </w:rPr>
        <w:t>Word 2007</w:t>
      </w:r>
      <w:r w:rsidRPr="00D376BA">
        <w:rPr>
          <w:rFonts w:eastAsia="標楷體"/>
        </w:rPr>
        <w:t>以上版本，以</w:t>
      </w:r>
      <w:r w:rsidRPr="00D376BA">
        <w:rPr>
          <w:rFonts w:eastAsia="標楷體"/>
        </w:rPr>
        <w:t>APA</w:t>
      </w:r>
      <w:r w:rsidRPr="00D376BA">
        <w:rPr>
          <w:rFonts w:eastAsia="標楷體"/>
        </w:rPr>
        <w:t>格式撰寫，內容以</w:t>
      </w:r>
      <w:r w:rsidRPr="00D376BA">
        <w:rPr>
          <w:rFonts w:eastAsia="標楷體"/>
        </w:rPr>
        <w:t>6,000-12,000</w:t>
      </w:r>
      <w:r w:rsidRPr="00D376BA">
        <w:rPr>
          <w:rFonts w:eastAsia="標楷體"/>
        </w:rPr>
        <w:t>字為限，並請檢附封面、中英文姓名、中英文摘要與關鍵詞</w:t>
      </w:r>
      <w:r w:rsidRPr="00D376BA">
        <w:rPr>
          <w:rFonts w:eastAsia="標楷體"/>
          <w:bCs/>
          <w:color w:val="000000"/>
          <w:kern w:val="0"/>
        </w:rPr>
        <w:t>。封面書明中英文論文題目、中英文姓名、服務機關或學校系所、子題別。封面及各級標題為標楷體，題目</w:t>
      </w:r>
      <w:r w:rsidRPr="00D376BA">
        <w:rPr>
          <w:rFonts w:eastAsia="標楷體"/>
          <w:bCs/>
          <w:color w:val="000000"/>
          <w:kern w:val="0"/>
        </w:rPr>
        <w:t>20</w:t>
      </w:r>
      <w:r w:rsidRPr="00D376BA">
        <w:rPr>
          <w:rFonts w:eastAsia="標楷體"/>
          <w:bCs/>
          <w:color w:val="000000"/>
          <w:kern w:val="0"/>
        </w:rPr>
        <w:t>級字，主標題</w:t>
      </w:r>
      <w:r w:rsidRPr="00D376BA">
        <w:rPr>
          <w:rFonts w:eastAsia="標楷體"/>
          <w:bCs/>
          <w:color w:val="000000"/>
          <w:kern w:val="0"/>
        </w:rPr>
        <w:t>16</w:t>
      </w:r>
      <w:r w:rsidRPr="00D376BA">
        <w:rPr>
          <w:rFonts w:eastAsia="標楷體"/>
          <w:bCs/>
          <w:color w:val="000000"/>
          <w:kern w:val="0"/>
        </w:rPr>
        <w:t>級字、次標題</w:t>
      </w:r>
      <w:r w:rsidRPr="00D376BA">
        <w:rPr>
          <w:rFonts w:eastAsia="標楷體"/>
          <w:bCs/>
          <w:color w:val="000000"/>
          <w:kern w:val="0"/>
        </w:rPr>
        <w:t>14</w:t>
      </w:r>
      <w:r w:rsidRPr="00D376BA">
        <w:rPr>
          <w:rFonts w:eastAsia="標楷體"/>
          <w:bCs/>
          <w:color w:val="000000"/>
          <w:kern w:val="0"/>
        </w:rPr>
        <w:t>級字，其餘類推；內文</w:t>
      </w:r>
      <w:r w:rsidRPr="00D376BA">
        <w:rPr>
          <w:rFonts w:eastAsia="標楷體"/>
          <w:bCs/>
          <w:color w:val="000000"/>
          <w:kern w:val="0"/>
        </w:rPr>
        <w:t>12</w:t>
      </w:r>
      <w:r w:rsidRPr="00D376BA">
        <w:rPr>
          <w:rFonts w:eastAsia="標楷體"/>
          <w:bCs/>
          <w:color w:val="000000"/>
          <w:kern w:val="0"/>
        </w:rPr>
        <w:t>級字，中文使用新細明體、英文使用</w:t>
      </w:r>
      <w:r w:rsidRPr="00D376BA">
        <w:rPr>
          <w:rFonts w:eastAsia="標楷體"/>
        </w:rPr>
        <w:t>Times New Roma</w:t>
      </w:r>
      <w:r w:rsidRPr="00D376BA">
        <w:rPr>
          <w:rFonts w:eastAsia="標楷體"/>
          <w:bCs/>
          <w:color w:val="000000"/>
          <w:kern w:val="0"/>
        </w:rPr>
        <w:t>n</w:t>
      </w:r>
      <w:r w:rsidRPr="00D376BA">
        <w:rPr>
          <w:rFonts w:eastAsia="標楷體"/>
          <w:bCs/>
          <w:color w:val="000000"/>
          <w:kern w:val="0"/>
        </w:rPr>
        <w:t>，行高</w:t>
      </w:r>
      <w:r w:rsidRPr="00D376BA">
        <w:rPr>
          <w:rFonts w:eastAsia="標楷體"/>
          <w:bCs/>
          <w:color w:val="000000"/>
          <w:kern w:val="0"/>
        </w:rPr>
        <w:t>16pt</w:t>
      </w:r>
      <w:r w:rsidRPr="00D376BA">
        <w:rPr>
          <w:rFonts w:eastAsia="標楷體"/>
          <w:bCs/>
          <w:color w:val="000000"/>
          <w:kern w:val="0"/>
        </w:rPr>
        <w:t>，段落格式齊頭尾。</w:t>
      </w:r>
    </w:p>
    <w:p w:rsidR="006279D1" w:rsidRPr="00D376BA" w:rsidRDefault="006279D1" w:rsidP="006279D1">
      <w:pPr>
        <w:widowControl/>
        <w:numPr>
          <w:ilvl w:val="0"/>
          <w:numId w:val="2"/>
        </w:numPr>
        <w:shd w:val="clear" w:color="auto" w:fill="FFFFFF"/>
        <w:tabs>
          <w:tab w:val="num" w:pos="851"/>
          <w:tab w:val="num" w:pos="1418"/>
        </w:tabs>
        <w:snapToGrid w:val="0"/>
        <w:ind w:left="1134" w:hanging="283"/>
        <w:rPr>
          <w:rFonts w:eastAsia="標楷體"/>
          <w:bCs/>
          <w:color w:val="000000"/>
          <w:kern w:val="0"/>
        </w:rPr>
      </w:pPr>
      <w:r w:rsidRPr="00D376BA">
        <w:rPr>
          <w:rFonts w:eastAsia="標楷體"/>
        </w:rPr>
        <w:t>每篇論文包括圖、表，</w:t>
      </w:r>
      <w:r w:rsidRPr="00D376BA">
        <w:rPr>
          <w:rFonts w:eastAsia="標楷體"/>
          <w:b/>
        </w:rPr>
        <w:t>以</w:t>
      </w:r>
      <w:r w:rsidRPr="00D376BA">
        <w:rPr>
          <w:rFonts w:eastAsia="標楷體"/>
          <w:b/>
        </w:rPr>
        <w:t>15</w:t>
      </w:r>
      <w:r w:rsidRPr="00D376BA">
        <w:rPr>
          <w:rFonts w:eastAsia="標楷體"/>
          <w:b/>
        </w:rPr>
        <w:t>頁為限</w:t>
      </w:r>
      <w:r w:rsidRPr="00D376BA">
        <w:rPr>
          <w:rFonts w:eastAsia="標楷體"/>
        </w:rPr>
        <w:t>，超出</w:t>
      </w:r>
      <w:r w:rsidRPr="00D376BA">
        <w:rPr>
          <w:rFonts w:eastAsia="標楷體"/>
        </w:rPr>
        <w:t>15</w:t>
      </w:r>
      <w:r w:rsidRPr="00D376BA">
        <w:rPr>
          <w:rFonts w:eastAsia="標楷體"/>
        </w:rPr>
        <w:t>頁者將聯絡作者修改精簡，否則恕無法受理。</w:t>
      </w:r>
    </w:p>
    <w:p w:rsidR="006279D1" w:rsidRPr="00D376BA" w:rsidRDefault="006279D1" w:rsidP="006279D1">
      <w:pPr>
        <w:spacing w:beforeLines="50" w:before="180"/>
        <w:rPr>
          <w:rFonts w:eastAsia="標楷體"/>
          <w:b/>
          <w:color w:val="000000"/>
          <w:kern w:val="0"/>
          <w:sz w:val="28"/>
          <w:szCs w:val="24"/>
        </w:rPr>
      </w:pPr>
      <w:r>
        <w:rPr>
          <w:rFonts w:eastAsia="標楷體" w:hint="eastAsia"/>
          <w:b/>
          <w:color w:val="000000"/>
          <w:kern w:val="0"/>
          <w:sz w:val="28"/>
          <w:szCs w:val="24"/>
        </w:rPr>
        <w:t>九</w:t>
      </w:r>
      <w:r w:rsidRPr="00D376BA">
        <w:rPr>
          <w:rFonts w:eastAsia="標楷體"/>
          <w:b/>
          <w:color w:val="000000"/>
          <w:kern w:val="0"/>
          <w:sz w:val="28"/>
          <w:szCs w:val="24"/>
        </w:rPr>
        <w:t>、聯絡方式：</w:t>
      </w:r>
    </w:p>
    <w:p w:rsidR="006279D1" w:rsidRPr="00D376BA" w:rsidRDefault="006279D1" w:rsidP="006279D1">
      <w:pPr>
        <w:autoSpaceDE w:val="0"/>
        <w:autoSpaceDN w:val="0"/>
        <w:adjustRightInd w:val="0"/>
        <w:ind w:leftChars="236" w:left="566"/>
        <w:rPr>
          <w:rFonts w:eastAsia="標楷體"/>
          <w:color w:val="000000"/>
          <w:kern w:val="0"/>
        </w:rPr>
      </w:pPr>
      <w:r w:rsidRPr="00D376BA">
        <w:rPr>
          <w:rFonts w:eastAsia="標楷體"/>
          <w:color w:val="000000"/>
          <w:kern w:val="0"/>
        </w:rPr>
        <w:t>聯絡地址：</w:t>
      </w:r>
      <w:r w:rsidRPr="00D376BA">
        <w:rPr>
          <w:rFonts w:eastAsia="標楷體"/>
          <w:color w:val="000000"/>
          <w:kern w:val="0"/>
        </w:rPr>
        <w:t>11201</w:t>
      </w:r>
      <w:r w:rsidRPr="00D376BA">
        <w:rPr>
          <w:rFonts w:eastAsia="標楷體"/>
          <w:color w:val="000000"/>
          <w:kern w:val="0"/>
        </w:rPr>
        <w:t xml:space="preserve">　臺北市北投區學園路</w:t>
      </w:r>
      <w:r w:rsidRPr="00D376BA">
        <w:rPr>
          <w:rFonts w:eastAsia="標楷體"/>
          <w:color w:val="000000"/>
          <w:kern w:val="0"/>
        </w:rPr>
        <w:t>1</w:t>
      </w:r>
      <w:r w:rsidRPr="00D376BA">
        <w:rPr>
          <w:rFonts w:eastAsia="標楷體"/>
          <w:color w:val="000000"/>
          <w:kern w:val="0"/>
        </w:rPr>
        <w:t>號</w:t>
      </w:r>
      <w:r w:rsidRPr="00D376BA">
        <w:rPr>
          <w:rFonts w:eastAsia="標楷體"/>
          <w:color w:val="000000"/>
          <w:kern w:val="0"/>
        </w:rPr>
        <w:t xml:space="preserve"> </w:t>
      </w:r>
    </w:p>
    <w:p w:rsidR="006279D1" w:rsidRPr="00D376BA" w:rsidRDefault="006279D1" w:rsidP="006279D1">
      <w:pPr>
        <w:autoSpaceDE w:val="0"/>
        <w:autoSpaceDN w:val="0"/>
        <w:adjustRightInd w:val="0"/>
        <w:ind w:leftChars="236" w:left="566"/>
        <w:rPr>
          <w:rFonts w:eastAsia="標楷體"/>
          <w:color w:val="000000"/>
          <w:kern w:val="0"/>
        </w:rPr>
      </w:pPr>
      <w:r w:rsidRPr="00D376BA">
        <w:rPr>
          <w:rFonts w:eastAsia="標楷體"/>
          <w:color w:val="000000"/>
          <w:kern w:val="0"/>
        </w:rPr>
        <w:t>聯絡人：</w:t>
      </w:r>
      <w:r w:rsidRPr="00D376BA">
        <w:rPr>
          <w:rFonts w:eastAsia="標楷體" w:hint="eastAsia"/>
          <w:color w:val="000000"/>
          <w:kern w:val="0"/>
        </w:rPr>
        <w:t>葉秉達先生</w:t>
      </w:r>
    </w:p>
    <w:p w:rsidR="006279D1" w:rsidRPr="00D376BA" w:rsidRDefault="006279D1" w:rsidP="006279D1">
      <w:pPr>
        <w:autoSpaceDE w:val="0"/>
        <w:autoSpaceDN w:val="0"/>
        <w:adjustRightInd w:val="0"/>
        <w:ind w:leftChars="236" w:left="566"/>
        <w:rPr>
          <w:rFonts w:eastAsia="標楷體"/>
          <w:color w:val="000000"/>
          <w:kern w:val="0"/>
        </w:rPr>
      </w:pPr>
      <w:r w:rsidRPr="00D376BA">
        <w:rPr>
          <w:rFonts w:eastAsia="標楷體"/>
          <w:color w:val="000000"/>
          <w:kern w:val="0"/>
        </w:rPr>
        <w:t>聯絡電話：（</w:t>
      </w:r>
      <w:r w:rsidRPr="00D376BA">
        <w:rPr>
          <w:rFonts w:eastAsia="標楷體"/>
          <w:color w:val="000000"/>
          <w:kern w:val="0"/>
        </w:rPr>
        <w:t>02</w:t>
      </w:r>
      <w:r w:rsidRPr="00D376BA">
        <w:rPr>
          <w:rFonts w:eastAsia="標楷體"/>
          <w:color w:val="000000"/>
          <w:kern w:val="0"/>
        </w:rPr>
        <w:t>）</w:t>
      </w:r>
      <w:r w:rsidRPr="00D376BA">
        <w:rPr>
          <w:rFonts w:eastAsia="標楷體"/>
          <w:color w:val="000000"/>
          <w:kern w:val="0"/>
        </w:rPr>
        <w:t>289</w:t>
      </w:r>
      <w:r w:rsidRPr="00D376BA">
        <w:rPr>
          <w:rFonts w:eastAsia="標楷體" w:hint="eastAsia"/>
          <w:color w:val="000000"/>
          <w:kern w:val="0"/>
        </w:rPr>
        <w:t>61000-3643</w:t>
      </w:r>
    </w:p>
    <w:p w:rsidR="008F5A5D" w:rsidRDefault="006279D1" w:rsidP="006279D1">
      <w:pPr>
        <w:autoSpaceDE w:val="0"/>
        <w:autoSpaceDN w:val="0"/>
        <w:adjustRightInd w:val="0"/>
        <w:ind w:leftChars="236" w:left="566"/>
        <w:rPr>
          <w:rFonts w:eastAsia="標楷體"/>
          <w:color w:val="0563C1"/>
          <w:kern w:val="0"/>
          <w:u w:val="single"/>
        </w:rPr>
      </w:pPr>
      <w:r w:rsidRPr="00D376BA">
        <w:rPr>
          <w:rFonts w:eastAsia="標楷體"/>
          <w:color w:val="000000"/>
          <w:kern w:val="0"/>
        </w:rPr>
        <w:t>E-mail</w:t>
      </w:r>
      <w:r w:rsidRPr="00D376BA">
        <w:rPr>
          <w:rFonts w:eastAsia="標楷體"/>
          <w:color w:val="000000"/>
          <w:kern w:val="0"/>
        </w:rPr>
        <w:t>：</w:t>
      </w:r>
      <w:hyperlink r:id="rId7" w:history="1">
        <w:r w:rsidRPr="00D376BA">
          <w:rPr>
            <w:rFonts w:eastAsia="標楷體" w:hint="eastAsia"/>
            <w:color w:val="0563C1"/>
            <w:kern w:val="0"/>
            <w:u w:val="single"/>
          </w:rPr>
          <w:t>mhyeh</w:t>
        </w:r>
        <w:r w:rsidRPr="00D376BA">
          <w:rPr>
            <w:rFonts w:eastAsia="標楷體"/>
            <w:color w:val="0563C1"/>
            <w:kern w:val="0"/>
            <w:u w:val="single"/>
          </w:rPr>
          <w:t>@academic.tnua.edu.tw</w:t>
        </w:r>
      </w:hyperlink>
    </w:p>
    <w:p w:rsidR="00F62E78" w:rsidRDefault="00F62E78" w:rsidP="006279D1">
      <w:pPr>
        <w:autoSpaceDE w:val="0"/>
        <w:autoSpaceDN w:val="0"/>
        <w:adjustRightInd w:val="0"/>
        <w:ind w:leftChars="236" w:left="566"/>
        <w:rPr>
          <w:rFonts w:eastAsia="標楷體"/>
        </w:rPr>
      </w:pPr>
    </w:p>
    <w:p w:rsidR="00F62E78" w:rsidRPr="00206E13" w:rsidRDefault="00F62E78" w:rsidP="00F62E78">
      <w:pPr>
        <w:widowControl/>
        <w:spacing w:line="300" w:lineRule="auto"/>
        <w:rPr>
          <w:rFonts w:eastAsia="標楷體"/>
        </w:rPr>
      </w:pPr>
      <w:r w:rsidRPr="00206E1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p w:rsidR="00F62E78" w:rsidRDefault="00F62E78" w:rsidP="00F62E78">
      <w:pPr>
        <w:widowControl/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bookmarkStart w:id="0" w:name="OLE_LINK1"/>
      <w:bookmarkStart w:id="1" w:name="OLE_LINK2"/>
      <w:r w:rsidRPr="00045DE3">
        <w:rPr>
          <w:rFonts w:eastAsia="標楷體" w:hint="eastAsia"/>
          <w:b/>
          <w:sz w:val="28"/>
          <w:szCs w:val="28"/>
        </w:rPr>
        <w:t>1</w:t>
      </w:r>
      <w:r w:rsidRPr="00045DE3"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2</w:t>
      </w:r>
      <w:r w:rsidRPr="00045DE3">
        <w:rPr>
          <w:rFonts w:eastAsia="標楷體"/>
          <w:b/>
          <w:sz w:val="28"/>
          <w:szCs w:val="28"/>
        </w:rPr>
        <w:t>年</w:t>
      </w:r>
      <w:r w:rsidRPr="00F62E78">
        <w:rPr>
          <w:rFonts w:eastAsia="標楷體" w:hint="eastAsia"/>
          <w:b/>
          <w:sz w:val="28"/>
          <w:szCs w:val="28"/>
        </w:rPr>
        <w:t>數位科技融入藝術創新教學學術研討會</w:t>
      </w:r>
    </w:p>
    <w:p w:rsidR="00F62E78" w:rsidRPr="00206E13" w:rsidRDefault="00F62E78" w:rsidP="00F62E78">
      <w:pPr>
        <w:widowControl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06E13">
        <w:rPr>
          <w:rFonts w:ascii="標楷體" w:eastAsia="標楷體" w:hAnsi="標楷體" w:hint="eastAsia"/>
          <w:b/>
          <w:sz w:val="28"/>
          <w:szCs w:val="28"/>
        </w:rPr>
        <w:t>論文摘要表</w:t>
      </w:r>
    </w:p>
    <w:p w:rsidR="00F62E78" w:rsidRPr="00206E13" w:rsidRDefault="00F62E78" w:rsidP="00F62E78">
      <w:pPr>
        <w:widowControl/>
        <w:snapToGrid w:val="0"/>
        <w:jc w:val="center"/>
        <w:rPr>
          <w:rFonts w:ascii="標楷體" w:eastAsia="標楷體" w:hAnsi="標楷體"/>
          <w:b/>
          <w:szCs w:val="24"/>
        </w:rPr>
      </w:pPr>
    </w:p>
    <w:p w:rsidR="00F62E78" w:rsidRPr="00206E13" w:rsidRDefault="00F62E78" w:rsidP="00F62E78">
      <w:pPr>
        <w:widowControl/>
        <w:spacing w:line="480" w:lineRule="auto"/>
        <w:ind w:leftChars="1535" w:left="3684"/>
        <w:rPr>
          <w:rFonts w:ascii="標楷體" w:eastAsia="標楷體" w:hAnsi="標楷體"/>
        </w:rPr>
      </w:pPr>
      <w:r w:rsidRPr="00206E13">
        <w:rPr>
          <w:rFonts w:ascii="標楷體" w:eastAsia="標楷體" w:hAnsi="標楷體"/>
          <w:b/>
          <w:szCs w:val="24"/>
        </w:rPr>
        <w:t>論文</w:t>
      </w:r>
      <w:bookmarkEnd w:id="0"/>
      <w:bookmarkEnd w:id="1"/>
      <w:r w:rsidRPr="00206E13">
        <w:rPr>
          <w:rFonts w:ascii="標楷體" w:eastAsia="標楷體" w:hAnsi="標楷體" w:hint="eastAsia"/>
          <w:b/>
          <w:szCs w:val="24"/>
        </w:rPr>
        <w:t>中文題目</w:t>
      </w:r>
      <w:r w:rsidRPr="00206E13">
        <w:rPr>
          <w:rFonts w:ascii="標楷體" w:eastAsia="標楷體" w:hAnsi="標楷體" w:hint="eastAsia"/>
          <w:b/>
          <w:sz w:val="20"/>
        </w:rPr>
        <w:t>(</w:t>
      </w:r>
      <w:r w:rsidRPr="00206E13">
        <w:rPr>
          <w:rFonts w:ascii="標楷體" w:eastAsia="標楷體" w:hAnsi="標楷體" w:hint="eastAsia"/>
          <w:sz w:val="20"/>
        </w:rPr>
        <w:t>中文用標楷體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206E13">
          <w:rPr>
            <w:rFonts w:ascii="標楷體" w:eastAsia="標楷體" w:hAnsi="標楷體"/>
            <w:sz w:val="20"/>
          </w:rPr>
          <w:t>12 pt</w:t>
        </w:r>
      </w:smartTag>
      <w:r w:rsidRPr="00206E13">
        <w:rPr>
          <w:rFonts w:ascii="標楷體" w:eastAsia="標楷體" w:hAnsi="標楷體" w:hint="eastAsia"/>
          <w:sz w:val="20"/>
        </w:rPr>
        <w:t>字)</w:t>
      </w:r>
    </w:p>
    <w:p w:rsidR="00F62E78" w:rsidRPr="00206E13" w:rsidRDefault="00F62E78" w:rsidP="00F62E78">
      <w:pPr>
        <w:widowControl/>
        <w:snapToGrid w:val="0"/>
        <w:spacing w:line="480" w:lineRule="auto"/>
        <w:ind w:leftChars="1535" w:left="3684"/>
        <w:rPr>
          <w:rFonts w:ascii="標楷體" w:eastAsia="標楷體" w:hAnsi="標楷體"/>
          <w:b/>
          <w:szCs w:val="24"/>
        </w:rPr>
      </w:pPr>
      <w:r w:rsidRPr="00206E13">
        <w:rPr>
          <w:rFonts w:ascii="標楷體" w:eastAsia="標楷體" w:hAnsi="標楷體"/>
          <w:b/>
          <w:szCs w:val="24"/>
        </w:rPr>
        <w:t>英文題目</w:t>
      </w:r>
      <w:r w:rsidRPr="00206E13">
        <w:rPr>
          <w:rFonts w:ascii="標楷體" w:eastAsia="標楷體" w:hAnsi="標楷體" w:hint="eastAsia"/>
          <w:b/>
          <w:szCs w:val="24"/>
        </w:rPr>
        <w:t xml:space="preserve"> </w:t>
      </w:r>
      <w:r w:rsidRPr="00206E13">
        <w:rPr>
          <w:rFonts w:ascii="標楷體" w:eastAsia="標楷體" w:hAnsi="標楷體" w:hint="eastAsia"/>
          <w:b/>
          <w:sz w:val="20"/>
        </w:rPr>
        <w:t>(</w:t>
      </w:r>
      <w:r w:rsidRPr="00206E13">
        <w:rPr>
          <w:rFonts w:ascii="標楷體" w:eastAsia="標楷體" w:hAnsi="標楷體" w:hint="eastAsia"/>
          <w:sz w:val="20"/>
        </w:rPr>
        <w:t>英文用</w:t>
      </w:r>
      <w:r w:rsidRPr="00206E13">
        <w:rPr>
          <w:rFonts w:ascii="標楷體" w:eastAsia="標楷體" w:hAnsi="標楷體"/>
          <w:sz w:val="20"/>
        </w:rPr>
        <w:t xml:space="preserve">Times New Roman 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206E13">
          <w:rPr>
            <w:rFonts w:ascii="標楷體" w:eastAsia="標楷體" w:hAnsi="標楷體"/>
            <w:sz w:val="20"/>
          </w:rPr>
          <w:t>12 pt</w:t>
        </w:r>
      </w:smartTag>
      <w:r w:rsidRPr="00206E13">
        <w:rPr>
          <w:rFonts w:ascii="標楷體" w:eastAsia="標楷體" w:hAnsi="標楷體" w:hint="eastAsia"/>
          <w:sz w:val="20"/>
        </w:rPr>
        <w:t>字)</w:t>
      </w:r>
    </w:p>
    <w:p w:rsidR="00F62E78" w:rsidRPr="00206E13" w:rsidRDefault="00F62E78" w:rsidP="00F62E78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</w:rPr>
      </w:pPr>
      <w:r w:rsidRPr="00206E13">
        <w:rPr>
          <w:rFonts w:ascii="標楷體" w:eastAsia="標楷體" w:hAnsi="標楷體"/>
          <w:b/>
        </w:rPr>
        <w:t>作者一    作者二   作者三</w:t>
      </w:r>
    </w:p>
    <w:p w:rsidR="00F62E78" w:rsidRPr="00206E13" w:rsidRDefault="00F62E78" w:rsidP="00F62E78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sz w:val="20"/>
        </w:rPr>
      </w:pPr>
      <w:r w:rsidRPr="00206E13">
        <w:rPr>
          <w:rFonts w:ascii="標楷體" w:eastAsia="標楷體" w:hAnsi="標楷體" w:hint="eastAsia"/>
          <w:b/>
          <w:sz w:val="20"/>
        </w:rPr>
        <w:t xml:space="preserve"> </w:t>
      </w:r>
      <w:r w:rsidRPr="00206E13">
        <w:rPr>
          <w:rFonts w:ascii="標楷體" w:eastAsia="標楷體" w:hAnsi="標楷體"/>
          <w:b/>
          <w:sz w:val="20"/>
        </w:rPr>
        <w:t>服務單位</w:t>
      </w:r>
    </w:p>
    <w:p w:rsidR="00F62E78" w:rsidRPr="00206E13" w:rsidRDefault="00F62E78" w:rsidP="00F62E78">
      <w:pPr>
        <w:widowControl/>
        <w:snapToGrid w:val="0"/>
        <w:rPr>
          <w:rFonts w:ascii="標楷體" w:eastAsia="標楷體" w:hAnsi="標楷體"/>
        </w:rPr>
      </w:pPr>
    </w:p>
    <w:p w:rsidR="00F62E78" w:rsidRPr="00206E13" w:rsidRDefault="00F62E78" w:rsidP="00F62E78">
      <w:pPr>
        <w:widowControl/>
        <w:snapToGrid w:val="0"/>
        <w:rPr>
          <w:rFonts w:ascii="標楷體" w:eastAsia="標楷體" w:hAnsi="標楷體"/>
        </w:rPr>
      </w:pPr>
    </w:p>
    <w:p w:rsidR="00F62E78" w:rsidRPr="00206E13" w:rsidRDefault="00F62E78" w:rsidP="00F62E78">
      <w:pPr>
        <w:keepNext/>
        <w:widowControl/>
        <w:snapToGrid w:val="0"/>
        <w:spacing w:line="0" w:lineRule="atLeast"/>
        <w:jc w:val="center"/>
        <w:outlineLvl w:val="0"/>
        <w:rPr>
          <w:rFonts w:ascii="標楷體" w:eastAsia="標楷體" w:hAnsi="標楷體"/>
          <w:sz w:val="28"/>
          <w:szCs w:val="24"/>
        </w:rPr>
      </w:pPr>
      <w:r w:rsidRPr="00206E13">
        <w:rPr>
          <w:rFonts w:ascii="標楷體" w:eastAsia="標楷體" w:hAnsi="標楷體" w:hint="eastAsia"/>
          <w:sz w:val="28"/>
          <w:szCs w:val="24"/>
        </w:rPr>
        <w:t>中文</w:t>
      </w:r>
      <w:r w:rsidRPr="00206E13">
        <w:rPr>
          <w:rFonts w:ascii="標楷體" w:eastAsia="標楷體" w:hAnsi="標楷體"/>
          <w:sz w:val="28"/>
          <w:szCs w:val="24"/>
        </w:rPr>
        <w:t>摘要</w:t>
      </w:r>
    </w:p>
    <w:p w:rsidR="00F62E78" w:rsidRPr="00206E13" w:rsidRDefault="00F62E78" w:rsidP="00F62E78">
      <w:pPr>
        <w:widowControl/>
        <w:snapToGrid w:val="0"/>
        <w:rPr>
          <w:color w:val="FF0000"/>
        </w:rPr>
      </w:pPr>
    </w:p>
    <w:p w:rsidR="00F62E78" w:rsidRPr="00206E13" w:rsidRDefault="00F62E78" w:rsidP="00F62E78">
      <w:pPr>
        <w:widowControl/>
        <w:snapToGrid w:val="0"/>
        <w:spacing w:after="60" w:line="240" w:lineRule="atLeast"/>
        <w:ind w:firstLine="425"/>
        <w:jc w:val="both"/>
        <w:rPr>
          <w:rFonts w:ascii="新細明體" w:hAnsi="新細明體"/>
          <w:szCs w:val="24"/>
        </w:rPr>
      </w:pPr>
      <w:r w:rsidRPr="00206E13">
        <w:rPr>
          <w:rFonts w:ascii="新細明體" w:hAnsi="新細明體" w:hint="eastAsia"/>
          <w:szCs w:val="24"/>
        </w:rPr>
        <w:t>摘要內文文文文文文文文文文文，文文文文文文文文文文文文文文文，文文文文文文文文。文文文文文文文文文，文文文文文文。</w:t>
      </w:r>
    </w:p>
    <w:p w:rsidR="00F62E78" w:rsidRPr="00206E13" w:rsidRDefault="00F62E78" w:rsidP="00F62E78">
      <w:pPr>
        <w:widowControl/>
        <w:snapToGrid w:val="0"/>
        <w:spacing w:after="60"/>
        <w:ind w:firstLine="425"/>
        <w:jc w:val="both"/>
        <w:rPr>
          <w:rFonts w:eastAsia="標楷體"/>
          <w:sz w:val="20"/>
        </w:rPr>
      </w:pPr>
    </w:p>
    <w:p w:rsidR="00F62E78" w:rsidRPr="00206E13" w:rsidRDefault="00F62E78" w:rsidP="00F62E78">
      <w:pPr>
        <w:widowControl/>
        <w:snapToGrid w:val="0"/>
        <w:spacing w:after="60"/>
        <w:ind w:firstLine="425"/>
        <w:jc w:val="both"/>
        <w:rPr>
          <w:rFonts w:eastAsia="標楷體"/>
          <w:sz w:val="20"/>
        </w:rPr>
      </w:pPr>
    </w:p>
    <w:p w:rsidR="00F62E78" w:rsidRPr="00206E13" w:rsidRDefault="00F62E78" w:rsidP="00F62E78">
      <w:pPr>
        <w:widowControl/>
        <w:snapToGrid w:val="0"/>
        <w:spacing w:after="60"/>
        <w:ind w:firstLine="425"/>
        <w:jc w:val="both"/>
        <w:rPr>
          <w:rFonts w:eastAsia="標楷體"/>
          <w:sz w:val="20"/>
        </w:rPr>
      </w:pPr>
    </w:p>
    <w:p w:rsidR="00F62E78" w:rsidRPr="00206E13" w:rsidRDefault="00F62E78" w:rsidP="00F62E78">
      <w:pPr>
        <w:widowControl/>
        <w:snapToGrid w:val="0"/>
        <w:spacing w:after="60"/>
        <w:ind w:firstLine="425"/>
        <w:jc w:val="both"/>
        <w:rPr>
          <w:rFonts w:eastAsia="標楷體"/>
          <w:sz w:val="20"/>
        </w:rPr>
      </w:pPr>
    </w:p>
    <w:p w:rsidR="00F62E78" w:rsidRPr="00206E13" w:rsidRDefault="00F62E78" w:rsidP="00F62E78">
      <w:pPr>
        <w:widowControl/>
        <w:snapToGrid w:val="0"/>
        <w:jc w:val="both"/>
        <w:rPr>
          <w:rFonts w:ascii="新細明體" w:hAnsi="新細明體"/>
          <w:szCs w:val="24"/>
        </w:rPr>
      </w:pPr>
      <w:r w:rsidRPr="00206E13">
        <w:rPr>
          <w:rFonts w:ascii="新細明體" w:hAnsi="新細明體"/>
          <w:b/>
          <w:szCs w:val="24"/>
        </w:rPr>
        <w:t>關鍵詞</w:t>
      </w:r>
      <w:r w:rsidRPr="00206E13">
        <w:rPr>
          <w:rFonts w:ascii="新細明體" w:hAnsi="新細明體"/>
          <w:szCs w:val="24"/>
        </w:rPr>
        <w:t>：以不超過六個</w:t>
      </w:r>
      <w:r w:rsidRPr="00206E13">
        <w:rPr>
          <w:rFonts w:ascii="新細明體" w:hAnsi="新細明體" w:hint="eastAsia"/>
          <w:szCs w:val="24"/>
        </w:rPr>
        <w:t>關鍵詞</w:t>
      </w:r>
      <w:r w:rsidRPr="00206E13">
        <w:rPr>
          <w:rFonts w:ascii="新細明體" w:hAnsi="新細明體"/>
          <w:szCs w:val="24"/>
        </w:rPr>
        <w:t>為原則。</w:t>
      </w:r>
    </w:p>
    <w:p w:rsidR="00F62E78" w:rsidRPr="00206E13" w:rsidRDefault="00F62E78" w:rsidP="00F62E78">
      <w:pPr>
        <w:widowControl/>
        <w:snapToGrid w:val="0"/>
        <w:jc w:val="both"/>
        <w:rPr>
          <w:rFonts w:eastAsia="標楷體"/>
        </w:rPr>
      </w:pPr>
    </w:p>
    <w:p w:rsidR="00F62E78" w:rsidRPr="00206E13" w:rsidRDefault="00F62E78" w:rsidP="00F62E78">
      <w:pPr>
        <w:widowControl/>
        <w:snapToGrid w:val="0"/>
        <w:jc w:val="both"/>
        <w:rPr>
          <w:rFonts w:eastAsia="標楷體"/>
        </w:rPr>
      </w:pPr>
    </w:p>
    <w:p w:rsidR="00F62E78" w:rsidRPr="00206E13" w:rsidRDefault="00F62E78" w:rsidP="00F62E78">
      <w:pPr>
        <w:widowControl/>
        <w:snapToGrid w:val="0"/>
        <w:jc w:val="both"/>
        <w:rPr>
          <w:rFonts w:eastAsia="標楷體"/>
        </w:rPr>
      </w:pPr>
    </w:p>
    <w:p w:rsidR="00F62E78" w:rsidRPr="00206E13" w:rsidRDefault="00F62E78" w:rsidP="00F62E78">
      <w:pPr>
        <w:widowControl/>
        <w:snapToGrid w:val="0"/>
        <w:jc w:val="both"/>
        <w:rPr>
          <w:rFonts w:eastAsia="標楷體"/>
        </w:rPr>
      </w:pPr>
    </w:p>
    <w:p w:rsidR="00F62E78" w:rsidRPr="00206E13" w:rsidRDefault="00F62E78" w:rsidP="00F62E78">
      <w:pPr>
        <w:widowControl/>
        <w:snapToGrid w:val="0"/>
        <w:jc w:val="both"/>
        <w:rPr>
          <w:rFonts w:eastAsia="標楷體"/>
        </w:rPr>
      </w:pPr>
    </w:p>
    <w:p w:rsidR="00F62E78" w:rsidRPr="00206E13" w:rsidRDefault="00F62E78" w:rsidP="00F62E78">
      <w:pPr>
        <w:keepNext/>
        <w:widowControl/>
        <w:snapToGrid w:val="0"/>
        <w:spacing w:line="0" w:lineRule="atLeast"/>
        <w:jc w:val="center"/>
        <w:outlineLvl w:val="0"/>
        <w:rPr>
          <w:rFonts w:eastAsia="標楷體"/>
          <w:sz w:val="28"/>
          <w:szCs w:val="24"/>
        </w:rPr>
      </w:pPr>
      <w:r w:rsidRPr="00206E13">
        <w:rPr>
          <w:rFonts w:eastAsia="標楷體"/>
          <w:sz w:val="28"/>
          <w:szCs w:val="24"/>
        </w:rPr>
        <w:t>Abstract</w:t>
      </w:r>
    </w:p>
    <w:p w:rsidR="00F62E78" w:rsidRPr="00206E13" w:rsidRDefault="00F62E78" w:rsidP="00F62E78">
      <w:pPr>
        <w:widowControl/>
        <w:snapToGrid w:val="0"/>
      </w:pPr>
    </w:p>
    <w:p w:rsidR="00F62E78" w:rsidRPr="00206E13" w:rsidRDefault="00F62E78" w:rsidP="00F62E78">
      <w:pPr>
        <w:widowControl/>
        <w:snapToGrid w:val="0"/>
        <w:spacing w:after="60"/>
        <w:ind w:firstLine="425"/>
        <w:jc w:val="both"/>
        <w:rPr>
          <w:szCs w:val="24"/>
        </w:rPr>
      </w:pPr>
      <w:r w:rsidRPr="00206E13">
        <w:rPr>
          <w:szCs w:val="24"/>
        </w:rPr>
        <w:t xml:space="preserve">This paragraph </w:t>
      </w:r>
      <w:r w:rsidRPr="00206E13">
        <w:rPr>
          <w:rFonts w:eastAsia="標楷體"/>
          <w:szCs w:val="24"/>
        </w:rPr>
        <w:t>describes</w:t>
      </w:r>
      <w:r w:rsidRPr="00206E13">
        <w:rPr>
          <w:szCs w:val="24"/>
        </w:rPr>
        <w:t xml:space="preserve"> the major work in your paper.</w:t>
      </w:r>
    </w:p>
    <w:p w:rsidR="00F62E78" w:rsidRPr="00206E13" w:rsidRDefault="00F62E78" w:rsidP="00F62E78">
      <w:pPr>
        <w:widowControl/>
        <w:snapToGrid w:val="0"/>
        <w:jc w:val="both"/>
        <w:rPr>
          <w:b/>
          <w:szCs w:val="24"/>
        </w:rPr>
      </w:pPr>
    </w:p>
    <w:p w:rsidR="00F62E78" w:rsidRPr="00206E13" w:rsidRDefault="00F62E78" w:rsidP="00F62E78">
      <w:pPr>
        <w:widowControl/>
        <w:snapToGrid w:val="0"/>
        <w:jc w:val="both"/>
        <w:rPr>
          <w:b/>
          <w:szCs w:val="24"/>
        </w:rPr>
      </w:pPr>
    </w:p>
    <w:p w:rsidR="00F62E78" w:rsidRPr="00206E13" w:rsidRDefault="00F62E78" w:rsidP="00F62E78">
      <w:pPr>
        <w:widowControl/>
        <w:snapToGrid w:val="0"/>
        <w:jc w:val="both"/>
        <w:rPr>
          <w:b/>
          <w:szCs w:val="24"/>
        </w:rPr>
      </w:pPr>
    </w:p>
    <w:p w:rsidR="00F62E78" w:rsidRPr="00206E13" w:rsidRDefault="00F62E78" w:rsidP="00F62E78">
      <w:pPr>
        <w:widowControl/>
        <w:snapToGrid w:val="0"/>
        <w:jc w:val="both"/>
        <w:rPr>
          <w:b/>
          <w:szCs w:val="24"/>
        </w:rPr>
      </w:pPr>
    </w:p>
    <w:p w:rsidR="00F62E78" w:rsidRPr="00206E13" w:rsidRDefault="00F62E78" w:rsidP="00F62E78">
      <w:pPr>
        <w:widowControl/>
        <w:snapToGrid w:val="0"/>
        <w:jc w:val="both"/>
        <w:rPr>
          <w:szCs w:val="24"/>
        </w:rPr>
      </w:pPr>
      <w:r w:rsidRPr="00206E13">
        <w:rPr>
          <w:b/>
          <w:szCs w:val="24"/>
        </w:rPr>
        <w:t>Keywords</w:t>
      </w:r>
      <w:r w:rsidRPr="00206E13">
        <w:rPr>
          <w:szCs w:val="24"/>
        </w:rPr>
        <w:t>: not exceeding six keywords.</w:t>
      </w:r>
    </w:p>
    <w:p w:rsidR="00F62E78" w:rsidRPr="00206E13" w:rsidRDefault="00F62E78" w:rsidP="00F62E78">
      <w:pPr>
        <w:widowControl/>
      </w:pPr>
    </w:p>
    <w:p w:rsidR="00F62E78" w:rsidRPr="00206E13" w:rsidRDefault="00F62E78" w:rsidP="00F62E78">
      <w:pPr>
        <w:widowControl/>
      </w:pPr>
    </w:p>
    <w:p w:rsidR="00F62E78" w:rsidRDefault="00F62E78" w:rsidP="00F62E78">
      <w:pPr>
        <w:widowControl/>
      </w:pPr>
      <w:r>
        <w:br w:type="page"/>
      </w:r>
    </w:p>
    <w:p w:rsidR="00F62E78" w:rsidRPr="00206E13" w:rsidRDefault="00F62E78" w:rsidP="00F62E78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206E1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附件二</w:t>
      </w:r>
    </w:p>
    <w:p w:rsidR="00F62E78" w:rsidRPr="00825187" w:rsidRDefault="00F62E78" w:rsidP="00F62E78">
      <w:pPr>
        <w:widowControl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25187">
        <w:rPr>
          <w:rFonts w:eastAsia="標楷體" w:hint="eastAsia"/>
          <w:b/>
          <w:sz w:val="28"/>
          <w:szCs w:val="28"/>
        </w:rPr>
        <w:t>1</w:t>
      </w:r>
      <w:r w:rsidRPr="00825187"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2</w:t>
      </w:r>
      <w:r w:rsidRPr="00825187">
        <w:rPr>
          <w:rFonts w:eastAsia="標楷體"/>
          <w:b/>
          <w:sz w:val="28"/>
          <w:szCs w:val="28"/>
        </w:rPr>
        <w:t>年</w:t>
      </w:r>
      <w:r w:rsidRPr="00F62E78">
        <w:rPr>
          <w:rFonts w:eastAsia="標楷體" w:hint="eastAsia"/>
          <w:b/>
          <w:sz w:val="28"/>
          <w:szCs w:val="28"/>
        </w:rPr>
        <w:t>數位科技融入藝術創新教學學術研討會</w:t>
      </w:r>
    </w:p>
    <w:p w:rsidR="00F62E78" w:rsidRPr="00206E13" w:rsidRDefault="00F62E78" w:rsidP="00F62E78">
      <w:pPr>
        <w:widowControl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06E13">
        <w:rPr>
          <w:rFonts w:ascii="標楷體" w:eastAsia="標楷體" w:hAnsi="標楷體" w:hint="eastAsia"/>
          <w:b/>
          <w:sz w:val="28"/>
          <w:szCs w:val="28"/>
        </w:rPr>
        <w:t>基本資料表</w:t>
      </w:r>
      <w:bookmarkStart w:id="2" w:name="_GoBack"/>
      <w:bookmarkEnd w:id="2"/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827"/>
        <w:gridCol w:w="1985"/>
        <w:gridCol w:w="2197"/>
        <w:gridCol w:w="2197"/>
      </w:tblGrid>
      <w:tr w:rsidR="00F62E78" w:rsidRPr="00206E13" w:rsidTr="00DA015E">
        <w:trPr>
          <w:cantSplit/>
          <w:trHeight w:val="454"/>
        </w:trPr>
        <w:tc>
          <w:tcPr>
            <w:tcW w:w="1469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rPr>
                <w:rFonts w:ascii="標楷體" w:eastAsia="標楷體" w:hAnsi="標楷體"/>
                <w:sz w:val="22"/>
              </w:rPr>
            </w:pPr>
            <w:r w:rsidRPr="00206E13">
              <w:rPr>
                <w:rFonts w:ascii="標楷體" w:eastAsia="標楷體" w:hAnsi="標楷體"/>
                <w:sz w:val="22"/>
              </w:rPr>
              <w:t xml:space="preserve">  </w:t>
            </w:r>
            <w:r w:rsidRPr="00206E13">
              <w:rPr>
                <w:rFonts w:ascii="標楷體" w:eastAsia="標楷體" w:hAnsi="標楷體" w:hint="eastAsia"/>
                <w:sz w:val="22"/>
              </w:rPr>
              <w:t>論文題目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vAlign w:val="center"/>
          </w:tcPr>
          <w:p w:rsidR="00F62E78" w:rsidRPr="00206E13" w:rsidRDefault="00F62E78" w:rsidP="00DA015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206E13">
              <w:rPr>
                <w:rFonts w:ascii="標楷體" w:eastAsia="標楷體" w:hAnsi="標楷體" w:hint="eastAsia"/>
                <w:sz w:val="22"/>
              </w:rPr>
              <w:t>中文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</w:tcBorders>
          </w:tcPr>
          <w:p w:rsidR="00F62E78" w:rsidRPr="00206E13" w:rsidRDefault="00F62E78" w:rsidP="00DA015E">
            <w:pPr>
              <w:widowControl/>
              <w:snapToGrid w:val="0"/>
              <w:ind w:right="-324"/>
              <w:jc w:val="both"/>
              <w:rPr>
                <w:rFonts w:ascii="標楷體" w:eastAsia="標楷體" w:hAnsi="標楷體"/>
                <w:sz w:val="22"/>
              </w:rPr>
            </w:pPr>
          </w:p>
          <w:p w:rsidR="00F62E78" w:rsidRPr="00206E13" w:rsidRDefault="00F62E78" w:rsidP="00DA015E">
            <w:pPr>
              <w:widowControl/>
              <w:snapToGrid w:val="0"/>
              <w:ind w:right="-324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62E78" w:rsidRPr="00206E13" w:rsidTr="00DA015E">
        <w:trPr>
          <w:cantSplit/>
          <w:trHeight w:val="454"/>
        </w:trPr>
        <w:tc>
          <w:tcPr>
            <w:tcW w:w="1469" w:type="dxa"/>
            <w:vMerge/>
            <w:shd w:val="clear" w:color="auto" w:fill="E0E0E0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7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206E13">
              <w:rPr>
                <w:rFonts w:ascii="標楷體" w:eastAsia="標楷體" w:hAnsi="標楷體" w:hint="eastAsia"/>
                <w:sz w:val="22"/>
              </w:rPr>
              <w:t>英文</w:t>
            </w:r>
          </w:p>
        </w:tc>
        <w:tc>
          <w:tcPr>
            <w:tcW w:w="6379" w:type="dxa"/>
            <w:gridSpan w:val="3"/>
          </w:tcPr>
          <w:p w:rsidR="00F62E78" w:rsidRPr="00206E13" w:rsidRDefault="00F62E78" w:rsidP="00DA015E">
            <w:pPr>
              <w:widowControl/>
              <w:snapToGrid w:val="0"/>
              <w:ind w:right="-324"/>
              <w:jc w:val="both"/>
              <w:rPr>
                <w:rFonts w:ascii="標楷體" w:eastAsia="標楷體" w:hAnsi="標楷體"/>
                <w:sz w:val="22"/>
              </w:rPr>
            </w:pPr>
          </w:p>
          <w:p w:rsidR="00F62E78" w:rsidRPr="00206E13" w:rsidRDefault="00F62E78" w:rsidP="00DA015E">
            <w:pPr>
              <w:widowControl/>
              <w:snapToGrid w:val="0"/>
              <w:ind w:right="-324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62E78" w:rsidRPr="00206E13" w:rsidTr="00DA015E">
        <w:trPr>
          <w:cantSplit/>
          <w:trHeight w:val="480"/>
        </w:trPr>
        <w:tc>
          <w:tcPr>
            <w:tcW w:w="1469" w:type="dxa"/>
            <w:shd w:val="clear" w:color="auto" w:fill="E0E0E0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rPr>
                <w:rFonts w:ascii="標楷體" w:eastAsia="標楷體" w:hAnsi="標楷體"/>
                <w:sz w:val="22"/>
              </w:rPr>
            </w:pPr>
            <w:r w:rsidRPr="00206E13">
              <w:rPr>
                <w:rFonts w:ascii="標楷體" w:eastAsia="標楷體" w:hAnsi="標楷體"/>
                <w:sz w:val="22"/>
              </w:rPr>
              <w:t xml:space="preserve">  </w:t>
            </w:r>
            <w:r w:rsidRPr="00206E13">
              <w:rPr>
                <w:rFonts w:ascii="標楷體" w:eastAsia="標楷體" w:hAnsi="標楷體" w:hint="eastAsia"/>
                <w:sz w:val="22"/>
              </w:rPr>
              <w:t>作者資料</w:t>
            </w:r>
          </w:p>
        </w:tc>
        <w:tc>
          <w:tcPr>
            <w:tcW w:w="2812" w:type="dxa"/>
            <w:gridSpan w:val="2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rPr>
                <w:rFonts w:ascii="標楷體" w:eastAsia="標楷體" w:hAnsi="標楷體"/>
                <w:sz w:val="22"/>
              </w:rPr>
            </w:pPr>
            <w:r w:rsidRPr="00206E13">
              <w:rPr>
                <w:rFonts w:ascii="標楷體" w:eastAsia="標楷體" w:hAnsi="標楷體"/>
                <w:sz w:val="22"/>
              </w:rPr>
              <w:t xml:space="preserve">         </w:t>
            </w:r>
            <w:r w:rsidRPr="00206E13">
              <w:rPr>
                <w:rFonts w:ascii="標楷體" w:eastAsia="標楷體" w:hAnsi="標楷體" w:hint="eastAsia"/>
                <w:sz w:val="22"/>
              </w:rPr>
              <w:t>姓</w:t>
            </w:r>
            <w:r w:rsidRPr="00206E13">
              <w:rPr>
                <w:rFonts w:ascii="標楷體" w:eastAsia="標楷體" w:hAnsi="標楷體"/>
                <w:sz w:val="22"/>
              </w:rPr>
              <w:t xml:space="preserve">    </w:t>
            </w:r>
            <w:r w:rsidRPr="00206E13">
              <w:rPr>
                <w:rFonts w:ascii="標楷體" w:eastAsia="標楷體" w:hAnsi="標楷體" w:hint="eastAsia"/>
                <w:sz w:val="22"/>
              </w:rPr>
              <w:t>名</w:t>
            </w:r>
          </w:p>
        </w:tc>
        <w:tc>
          <w:tcPr>
            <w:tcW w:w="2197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rPr>
                <w:rFonts w:ascii="標楷體" w:eastAsia="標楷體" w:hAnsi="標楷體"/>
                <w:sz w:val="22"/>
              </w:rPr>
            </w:pPr>
            <w:r w:rsidRPr="00206E13">
              <w:rPr>
                <w:rFonts w:ascii="標楷體" w:eastAsia="標楷體" w:hAnsi="標楷體"/>
                <w:sz w:val="22"/>
              </w:rPr>
              <w:t xml:space="preserve">      </w:t>
            </w:r>
            <w:r w:rsidRPr="00206E13">
              <w:rPr>
                <w:rFonts w:ascii="標楷體" w:eastAsia="標楷體" w:hAnsi="標楷體" w:hint="eastAsia"/>
                <w:sz w:val="22"/>
              </w:rPr>
              <w:t>所屬單位</w:t>
            </w:r>
          </w:p>
        </w:tc>
        <w:tc>
          <w:tcPr>
            <w:tcW w:w="2197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rPr>
                <w:rFonts w:ascii="標楷體" w:eastAsia="標楷體" w:hAnsi="標楷體"/>
                <w:sz w:val="22"/>
              </w:rPr>
            </w:pPr>
            <w:r w:rsidRPr="00206E13">
              <w:rPr>
                <w:rFonts w:ascii="標楷體" w:eastAsia="標楷體" w:hAnsi="標楷體"/>
                <w:sz w:val="22"/>
              </w:rPr>
              <w:t xml:space="preserve">      </w:t>
            </w:r>
            <w:r w:rsidRPr="00206E13">
              <w:rPr>
                <w:rFonts w:ascii="標楷體" w:eastAsia="標楷體" w:hAnsi="標楷體" w:hint="eastAsia"/>
                <w:sz w:val="22"/>
              </w:rPr>
              <w:t>職</w:t>
            </w:r>
            <w:r w:rsidRPr="00206E13">
              <w:rPr>
                <w:rFonts w:ascii="標楷體" w:eastAsia="標楷體" w:hAnsi="標楷體"/>
                <w:sz w:val="22"/>
              </w:rPr>
              <w:t xml:space="preserve">  </w:t>
            </w:r>
            <w:r w:rsidRPr="00206E13">
              <w:rPr>
                <w:rFonts w:ascii="標楷體" w:eastAsia="標楷體" w:hAnsi="標楷體" w:hint="eastAsia"/>
                <w:sz w:val="22"/>
              </w:rPr>
              <w:t>稱</w:t>
            </w:r>
          </w:p>
        </w:tc>
      </w:tr>
      <w:tr w:rsidR="00F62E78" w:rsidRPr="00206E13" w:rsidTr="00DA015E">
        <w:trPr>
          <w:cantSplit/>
          <w:trHeight w:val="581"/>
        </w:trPr>
        <w:tc>
          <w:tcPr>
            <w:tcW w:w="1469" w:type="dxa"/>
            <w:vMerge w:val="restart"/>
            <w:shd w:val="clear" w:color="auto" w:fill="E0E0E0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rPr>
                <w:rFonts w:ascii="標楷體" w:eastAsia="標楷體" w:hAnsi="標楷體"/>
                <w:sz w:val="22"/>
              </w:rPr>
            </w:pPr>
            <w:r w:rsidRPr="00206E13">
              <w:rPr>
                <w:rFonts w:ascii="標楷體" w:eastAsia="標楷體" w:hAnsi="標楷體"/>
                <w:sz w:val="22"/>
              </w:rPr>
              <w:t xml:space="preserve">  </w:t>
            </w:r>
            <w:r w:rsidRPr="00206E13">
              <w:rPr>
                <w:rFonts w:ascii="標楷體" w:eastAsia="標楷體" w:hAnsi="標楷體" w:hint="eastAsia"/>
                <w:sz w:val="22"/>
              </w:rPr>
              <w:t>第一作者</w:t>
            </w:r>
          </w:p>
        </w:tc>
        <w:tc>
          <w:tcPr>
            <w:tcW w:w="827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206E13">
              <w:rPr>
                <w:rFonts w:ascii="標楷體" w:eastAsia="標楷體" w:hAnsi="標楷體" w:hint="eastAsia"/>
                <w:sz w:val="22"/>
              </w:rPr>
              <w:t>中文</w:t>
            </w:r>
          </w:p>
        </w:tc>
        <w:tc>
          <w:tcPr>
            <w:tcW w:w="1985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62E78" w:rsidRPr="00206E13" w:rsidTr="00DA015E">
        <w:trPr>
          <w:cantSplit/>
          <w:trHeight w:val="581"/>
        </w:trPr>
        <w:tc>
          <w:tcPr>
            <w:tcW w:w="1469" w:type="dxa"/>
            <w:vMerge/>
            <w:shd w:val="clear" w:color="auto" w:fill="E0E0E0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7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206E13">
              <w:rPr>
                <w:rFonts w:ascii="標楷體" w:eastAsia="標楷體" w:hAnsi="標楷體" w:hint="eastAsia"/>
                <w:sz w:val="22"/>
              </w:rPr>
              <w:t>英文</w:t>
            </w:r>
          </w:p>
        </w:tc>
        <w:tc>
          <w:tcPr>
            <w:tcW w:w="1985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62E78" w:rsidRPr="00206E13" w:rsidTr="00DA015E">
        <w:trPr>
          <w:cantSplit/>
          <w:trHeight w:val="581"/>
        </w:trPr>
        <w:tc>
          <w:tcPr>
            <w:tcW w:w="1469" w:type="dxa"/>
            <w:vMerge w:val="restart"/>
            <w:shd w:val="clear" w:color="auto" w:fill="E0E0E0"/>
            <w:vAlign w:val="center"/>
          </w:tcPr>
          <w:p w:rsidR="00F62E78" w:rsidRPr="00206E13" w:rsidRDefault="00F62E78" w:rsidP="00DA015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206E13">
              <w:rPr>
                <w:rFonts w:ascii="標楷體" w:eastAsia="標楷體" w:hAnsi="標楷體" w:hint="eastAsia"/>
                <w:sz w:val="22"/>
              </w:rPr>
              <w:t>共同作者</w:t>
            </w:r>
            <w:r w:rsidRPr="00206E13">
              <w:rPr>
                <w:rFonts w:ascii="標楷體" w:eastAsia="標楷體" w:hAnsi="標楷體"/>
                <w:sz w:val="22"/>
              </w:rPr>
              <w:t>A</w:t>
            </w:r>
          </w:p>
        </w:tc>
        <w:tc>
          <w:tcPr>
            <w:tcW w:w="827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206E13">
              <w:rPr>
                <w:rFonts w:ascii="標楷體" w:eastAsia="標楷體" w:hAnsi="標楷體" w:hint="eastAsia"/>
                <w:sz w:val="22"/>
              </w:rPr>
              <w:t>中文</w:t>
            </w:r>
          </w:p>
        </w:tc>
        <w:tc>
          <w:tcPr>
            <w:tcW w:w="1985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62E78" w:rsidRPr="00206E13" w:rsidTr="00DA015E">
        <w:trPr>
          <w:cantSplit/>
          <w:trHeight w:val="581"/>
        </w:trPr>
        <w:tc>
          <w:tcPr>
            <w:tcW w:w="1469" w:type="dxa"/>
            <w:vMerge/>
            <w:shd w:val="clear" w:color="auto" w:fill="E0E0E0"/>
            <w:vAlign w:val="center"/>
          </w:tcPr>
          <w:p w:rsidR="00F62E78" w:rsidRPr="00206E13" w:rsidRDefault="00F62E78" w:rsidP="00DA015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7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206E13">
              <w:rPr>
                <w:rFonts w:ascii="標楷體" w:eastAsia="標楷體" w:hAnsi="標楷體" w:hint="eastAsia"/>
                <w:sz w:val="22"/>
              </w:rPr>
              <w:t>英文</w:t>
            </w:r>
          </w:p>
        </w:tc>
        <w:tc>
          <w:tcPr>
            <w:tcW w:w="1985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62E78" w:rsidRPr="00206E13" w:rsidTr="00DA015E">
        <w:trPr>
          <w:cantSplit/>
          <w:trHeight w:val="581"/>
        </w:trPr>
        <w:tc>
          <w:tcPr>
            <w:tcW w:w="1469" w:type="dxa"/>
            <w:vMerge w:val="restart"/>
            <w:shd w:val="clear" w:color="auto" w:fill="E0E0E0"/>
            <w:vAlign w:val="center"/>
          </w:tcPr>
          <w:p w:rsidR="00F62E78" w:rsidRPr="00206E13" w:rsidRDefault="00F62E78" w:rsidP="00DA015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206E13">
              <w:rPr>
                <w:rFonts w:ascii="標楷體" w:eastAsia="標楷體" w:hAnsi="標楷體" w:hint="eastAsia"/>
                <w:sz w:val="22"/>
              </w:rPr>
              <w:t>共同作者</w:t>
            </w:r>
            <w:r w:rsidRPr="00206E13">
              <w:rPr>
                <w:rFonts w:ascii="標楷體" w:eastAsia="標楷體" w:hAnsi="標楷體"/>
                <w:sz w:val="22"/>
              </w:rPr>
              <w:t>B</w:t>
            </w:r>
          </w:p>
        </w:tc>
        <w:tc>
          <w:tcPr>
            <w:tcW w:w="827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206E13">
              <w:rPr>
                <w:rFonts w:ascii="標楷體" w:eastAsia="標楷體" w:hAnsi="標楷體" w:hint="eastAsia"/>
                <w:sz w:val="22"/>
              </w:rPr>
              <w:t>中文</w:t>
            </w:r>
          </w:p>
        </w:tc>
        <w:tc>
          <w:tcPr>
            <w:tcW w:w="1985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62E78" w:rsidRPr="00206E13" w:rsidTr="00DA015E">
        <w:trPr>
          <w:cantSplit/>
          <w:trHeight w:val="581"/>
        </w:trPr>
        <w:tc>
          <w:tcPr>
            <w:tcW w:w="1469" w:type="dxa"/>
            <w:vMerge/>
            <w:shd w:val="clear" w:color="auto" w:fill="E0E0E0"/>
            <w:vAlign w:val="center"/>
          </w:tcPr>
          <w:p w:rsidR="00F62E78" w:rsidRPr="00206E13" w:rsidRDefault="00F62E78" w:rsidP="00DA015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7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206E13">
              <w:rPr>
                <w:rFonts w:ascii="標楷體" w:eastAsia="標楷體" w:hAnsi="標楷體" w:hint="eastAsia"/>
                <w:sz w:val="22"/>
              </w:rPr>
              <w:t>英文</w:t>
            </w:r>
          </w:p>
        </w:tc>
        <w:tc>
          <w:tcPr>
            <w:tcW w:w="1985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62E78" w:rsidRPr="00206E13" w:rsidTr="00DA015E">
        <w:trPr>
          <w:cantSplit/>
          <w:trHeight w:val="1025"/>
        </w:trPr>
        <w:tc>
          <w:tcPr>
            <w:tcW w:w="1469" w:type="dxa"/>
            <w:vMerge w:val="restart"/>
            <w:shd w:val="clear" w:color="auto" w:fill="E0E0E0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rPr>
                <w:rFonts w:ascii="標楷體" w:eastAsia="標楷體" w:hAnsi="標楷體"/>
                <w:sz w:val="22"/>
              </w:rPr>
            </w:pPr>
            <w:r w:rsidRPr="00206E13">
              <w:rPr>
                <w:rFonts w:ascii="標楷體" w:eastAsia="標楷體" w:hAnsi="標楷體"/>
                <w:sz w:val="22"/>
              </w:rPr>
              <w:t xml:space="preserve">  </w:t>
            </w:r>
            <w:r w:rsidRPr="00206E13">
              <w:rPr>
                <w:rFonts w:ascii="標楷體" w:eastAsia="標楷體" w:hAnsi="標楷體" w:hint="eastAsia"/>
                <w:sz w:val="22"/>
              </w:rPr>
              <w:t>第一作者</w:t>
            </w:r>
          </w:p>
          <w:p w:rsidR="00F62E78" w:rsidRPr="00206E13" w:rsidRDefault="00F62E78" w:rsidP="00DA015E">
            <w:pPr>
              <w:widowControl/>
              <w:snapToGrid w:val="0"/>
              <w:spacing w:beforeLines="50" w:before="180"/>
              <w:ind w:right="-323"/>
              <w:rPr>
                <w:rFonts w:ascii="標楷體" w:eastAsia="標楷體" w:hAnsi="標楷體"/>
                <w:sz w:val="22"/>
              </w:rPr>
            </w:pPr>
            <w:r w:rsidRPr="00206E13">
              <w:rPr>
                <w:rFonts w:ascii="標楷體" w:eastAsia="標楷體" w:hAnsi="標楷體"/>
                <w:sz w:val="22"/>
              </w:rPr>
              <w:t xml:space="preserve">  </w:t>
            </w:r>
            <w:r w:rsidRPr="00206E13">
              <w:rPr>
                <w:rFonts w:ascii="標楷體" w:eastAsia="標楷體" w:hAnsi="標楷體" w:hint="eastAsia"/>
                <w:sz w:val="22"/>
              </w:rPr>
              <w:t>聯絡資料</w:t>
            </w:r>
          </w:p>
        </w:tc>
        <w:tc>
          <w:tcPr>
            <w:tcW w:w="7206" w:type="dxa"/>
            <w:gridSpan w:val="4"/>
            <w:vAlign w:val="center"/>
          </w:tcPr>
          <w:p w:rsidR="00F62E78" w:rsidRPr="00206E13" w:rsidRDefault="00F62E78" w:rsidP="00DA015E">
            <w:pPr>
              <w:widowControl/>
              <w:snapToGrid w:val="0"/>
              <w:ind w:leftChars="30" w:left="72"/>
              <w:jc w:val="both"/>
              <w:rPr>
                <w:rFonts w:ascii="標楷體" w:eastAsia="標楷體" w:hAnsi="標楷體"/>
                <w:sz w:val="22"/>
              </w:rPr>
            </w:pPr>
            <w:r w:rsidRPr="00206E13">
              <w:rPr>
                <w:rFonts w:ascii="標楷體" w:eastAsia="標楷體" w:hAnsi="標楷體" w:hint="eastAsia"/>
                <w:sz w:val="22"/>
              </w:rPr>
              <w:t>通訊地址：</w:t>
            </w:r>
          </w:p>
        </w:tc>
      </w:tr>
      <w:tr w:rsidR="00F62E78" w:rsidRPr="00206E13" w:rsidTr="00DA015E">
        <w:trPr>
          <w:cantSplit/>
          <w:trHeight w:val="842"/>
        </w:trPr>
        <w:tc>
          <w:tcPr>
            <w:tcW w:w="1469" w:type="dxa"/>
            <w:vMerge/>
            <w:shd w:val="clear" w:color="auto" w:fill="E0E0E0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6" w:type="dxa"/>
            <w:gridSpan w:val="4"/>
            <w:vAlign w:val="center"/>
          </w:tcPr>
          <w:p w:rsidR="00F62E78" w:rsidRPr="00206E13" w:rsidRDefault="00F62E78" w:rsidP="00DA015E">
            <w:pPr>
              <w:widowControl/>
              <w:snapToGrid w:val="0"/>
              <w:ind w:leftChars="30" w:left="72"/>
              <w:jc w:val="both"/>
              <w:rPr>
                <w:rFonts w:ascii="標楷體" w:eastAsia="標楷體" w:hAnsi="標楷體"/>
                <w:sz w:val="22"/>
              </w:rPr>
            </w:pPr>
            <w:r w:rsidRPr="00206E13">
              <w:rPr>
                <w:rFonts w:ascii="標楷體" w:eastAsia="標楷體" w:hAnsi="標楷體" w:hint="eastAsia"/>
                <w:sz w:val="22"/>
              </w:rPr>
              <w:t>聯絡電話：</w:t>
            </w:r>
            <w:r w:rsidRPr="00206E13">
              <w:rPr>
                <w:rFonts w:ascii="標楷體" w:eastAsia="標楷體" w:hAnsi="標楷體"/>
                <w:sz w:val="22"/>
              </w:rPr>
              <w:t xml:space="preserve">                         </w:t>
            </w:r>
            <w:r w:rsidRPr="00206E13">
              <w:rPr>
                <w:rFonts w:ascii="標楷體" w:eastAsia="標楷體" w:hAnsi="標楷體" w:hint="eastAsia"/>
                <w:sz w:val="22"/>
              </w:rPr>
              <w:t>手機：</w:t>
            </w:r>
          </w:p>
        </w:tc>
      </w:tr>
      <w:tr w:rsidR="00F62E78" w:rsidRPr="00206E13" w:rsidTr="00DA015E">
        <w:trPr>
          <w:cantSplit/>
          <w:trHeight w:val="633"/>
        </w:trPr>
        <w:tc>
          <w:tcPr>
            <w:tcW w:w="1469" w:type="dxa"/>
            <w:vMerge/>
            <w:shd w:val="clear" w:color="auto" w:fill="E0E0E0"/>
            <w:vAlign w:val="center"/>
          </w:tcPr>
          <w:p w:rsidR="00F62E78" w:rsidRPr="00206E13" w:rsidRDefault="00F62E78" w:rsidP="00DA015E">
            <w:pPr>
              <w:widowControl/>
              <w:snapToGrid w:val="0"/>
              <w:ind w:right="-32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6" w:type="dxa"/>
            <w:gridSpan w:val="4"/>
            <w:vAlign w:val="center"/>
          </w:tcPr>
          <w:p w:rsidR="00F62E78" w:rsidRPr="00206E13" w:rsidRDefault="00F62E78" w:rsidP="00DA015E">
            <w:pPr>
              <w:widowControl/>
              <w:snapToGrid w:val="0"/>
              <w:ind w:leftChars="30" w:left="72"/>
              <w:jc w:val="both"/>
              <w:rPr>
                <w:rFonts w:ascii="標楷體" w:eastAsia="標楷體" w:hAnsi="標楷體"/>
                <w:sz w:val="22"/>
              </w:rPr>
            </w:pPr>
            <w:r w:rsidRPr="00206E13">
              <w:rPr>
                <w:rFonts w:ascii="標楷體" w:eastAsia="標楷體" w:hAnsi="標楷體" w:hint="eastAsia"/>
                <w:sz w:val="22"/>
              </w:rPr>
              <w:t>電子信箱</w:t>
            </w:r>
            <w:r w:rsidRPr="00206E13">
              <w:rPr>
                <w:rFonts w:ascii="標楷體" w:eastAsia="標楷體" w:hAnsi="標楷體"/>
                <w:sz w:val="22"/>
              </w:rPr>
              <w:t>E-mail</w:t>
            </w:r>
            <w:r w:rsidRPr="00206E13"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F62E78" w:rsidRPr="00206E13" w:rsidTr="00DA015E">
        <w:trPr>
          <w:cantSplit/>
          <w:trHeight w:val="794"/>
        </w:trPr>
        <w:tc>
          <w:tcPr>
            <w:tcW w:w="1469" w:type="dxa"/>
            <w:shd w:val="clear" w:color="auto" w:fill="E0E0E0"/>
            <w:vAlign w:val="center"/>
          </w:tcPr>
          <w:p w:rsidR="00F62E78" w:rsidRPr="00206E13" w:rsidRDefault="00F62E78" w:rsidP="00DA015E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206E13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  <w:tc>
          <w:tcPr>
            <w:tcW w:w="7206" w:type="dxa"/>
            <w:gridSpan w:val="4"/>
            <w:vAlign w:val="center"/>
          </w:tcPr>
          <w:p w:rsidR="00F62E78" w:rsidRPr="00206E13" w:rsidRDefault="00F62E78" w:rsidP="00DA015E">
            <w:pPr>
              <w:widowControl/>
              <w:adjustRightInd w:val="0"/>
              <w:ind w:leftChars="30" w:left="72"/>
              <w:jc w:val="right"/>
              <w:rPr>
                <w:rFonts w:ascii="標楷體" w:eastAsia="標楷體" w:hAnsi="標楷體"/>
                <w:sz w:val="22"/>
              </w:rPr>
            </w:pPr>
          </w:p>
          <w:p w:rsidR="00F62E78" w:rsidRPr="00206E13" w:rsidRDefault="00F62E78" w:rsidP="00DA015E">
            <w:pPr>
              <w:widowControl/>
              <w:adjustRightInd w:val="0"/>
              <w:ind w:leftChars="30" w:left="72"/>
              <w:jc w:val="right"/>
              <w:rPr>
                <w:rFonts w:ascii="標楷體" w:eastAsia="標楷體" w:hAnsi="標楷體"/>
                <w:sz w:val="22"/>
              </w:rPr>
            </w:pPr>
          </w:p>
          <w:p w:rsidR="00F62E78" w:rsidRPr="00206E13" w:rsidRDefault="00F62E78" w:rsidP="00DA015E">
            <w:pPr>
              <w:widowControl/>
              <w:adjustRightInd w:val="0"/>
              <w:ind w:leftChars="30" w:left="72"/>
              <w:jc w:val="right"/>
              <w:rPr>
                <w:rFonts w:ascii="標楷體" w:eastAsia="標楷體" w:hAnsi="標楷體"/>
                <w:sz w:val="22"/>
              </w:rPr>
            </w:pPr>
          </w:p>
          <w:p w:rsidR="00F62E78" w:rsidRPr="00206E13" w:rsidRDefault="00F62E78" w:rsidP="00DA015E">
            <w:pPr>
              <w:widowControl/>
              <w:adjustRightInd w:val="0"/>
              <w:ind w:leftChars="30" w:left="72"/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</w:tbl>
    <w:p w:rsidR="00F62E78" w:rsidRPr="00B23F5C" w:rsidRDefault="00F62E78" w:rsidP="00F62E78"/>
    <w:p w:rsidR="00F62E78" w:rsidRPr="003360AA" w:rsidRDefault="00F62E78" w:rsidP="00F62E78">
      <w:pPr>
        <w:autoSpaceDE w:val="0"/>
        <w:autoSpaceDN w:val="0"/>
        <w:adjustRightInd w:val="0"/>
        <w:ind w:leftChars="236" w:left="566"/>
        <w:rPr>
          <w:noProof/>
        </w:rPr>
      </w:pPr>
    </w:p>
    <w:p w:rsidR="00F62E78" w:rsidRPr="006279D1" w:rsidRDefault="00F62E78" w:rsidP="006279D1">
      <w:pPr>
        <w:autoSpaceDE w:val="0"/>
        <w:autoSpaceDN w:val="0"/>
        <w:adjustRightInd w:val="0"/>
        <w:ind w:leftChars="236" w:left="566"/>
        <w:rPr>
          <w:rFonts w:eastAsia="標楷體"/>
          <w:kern w:val="0"/>
        </w:rPr>
      </w:pPr>
    </w:p>
    <w:sectPr w:rsidR="00F62E78" w:rsidRPr="006279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15" w:rsidRDefault="00AA2A15" w:rsidP="00F62E78">
      <w:r>
        <w:separator/>
      </w:r>
    </w:p>
  </w:endnote>
  <w:endnote w:type="continuationSeparator" w:id="0">
    <w:p w:rsidR="00AA2A15" w:rsidRDefault="00AA2A15" w:rsidP="00F6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15" w:rsidRDefault="00AA2A15" w:rsidP="00F62E78">
      <w:r>
        <w:separator/>
      </w:r>
    </w:p>
  </w:footnote>
  <w:footnote w:type="continuationSeparator" w:id="0">
    <w:p w:rsidR="00AA2A15" w:rsidRDefault="00AA2A15" w:rsidP="00F6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1C34"/>
    <w:multiLevelType w:val="hybridMultilevel"/>
    <w:tmpl w:val="546631AE"/>
    <w:lvl w:ilvl="0" w:tplc="102E3ADC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6F2576B"/>
    <w:multiLevelType w:val="hybridMultilevel"/>
    <w:tmpl w:val="F7E4724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722722"/>
    <w:multiLevelType w:val="hybridMultilevel"/>
    <w:tmpl w:val="FEDE4E00"/>
    <w:lvl w:ilvl="0" w:tplc="D00E45E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B67B93"/>
    <w:multiLevelType w:val="hybridMultilevel"/>
    <w:tmpl w:val="21F2B6CC"/>
    <w:lvl w:ilvl="0" w:tplc="A2FC3C34">
      <w:start w:val="1"/>
      <w:numFmt w:val="taiwaneseCountingThousand"/>
      <w:lvlText w:val="(%1)"/>
      <w:lvlJc w:val="left"/>
      <w:pPr>
        <w:ind w:left="951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4C435EFC"/>
    <w:multiLevelType w:val="hybridMultilevel"/>
    <w:tmpl w:val="98E02E18"/>
    <w:lvl w:ilvl="0" w:tplc="DD3A7A48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D1"/>
    <w:rsid w:val="00166E6E"/>
    <w:rsid w:val="006279D1"/>
    <w:rsid w:val="00996831"/>
    <w:rsid w:val="00AA2A15"/>
    <w:rsid w:val="00F6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D46D9F1"/>
  <w15:chartTrackingRefBased/>
  <w15:docId w15:val="{24F6798F-CE8D-4FAA-89B0-86FB95C5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D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E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62E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2E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62E7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yeh@academic.tnua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葉秉達</dc:creator>
  <cp:keywords/>
  <dc:description/>
  <cp:lastModifiedBy>葉秉達</cp:lastModifiedBy>
  <cp:revision>2</cp:revision>
  <dcterms:created xsi:type="dcterms:W3CDTF">2023-08-30T05:49:00Z</dcterms:created>
  <dcterms:modified xsi:type="dcterms:W3CDTF">2023-09-12T00:52:00Z</dcterms:modified>
</cp:coreProperties>
</file>