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DB" w:rsidRPr="000F0481" w:rsidRDefault="00F549DB" w:rsidP="00F549DB">
      <w:pPr>
        <w:pStyle w:val="Web"/>
        <w:snapToGrid w:val="0"/>
        <w:spacing w:before="0" w:beforeAutospacing="0" w:after="0" w:afterAutospacing="0" w:line="240" w:lineRule="atLeast"/>
        <w:ind w:left="1359" w:hanging="879"/>
        <w:jc w:val="center"/>
        <w:rPr>
          <w:rFonts w:ascii="標楷體" w:eastAsia="標楷體" w:hAnsi="標楷體"/>
          <w:sz w:val="32"/>
          <w:szCs w:val="32"/>
        </w:rPr>
      </w:pPr>
      <w:r w:rsidRPr="00F549DB">
        <w:rPr>
          <w:rStyle w:val="a3"/>
          <w:rFonts w:ascii="標楷體" w:eastAsia="標楷體" w:hAnsi="標楷體" w:hint="eastAsia"/>
          <w:sz w:val="32"/>
          <w:szCs w:val="32"/>
        </w:rPr>
        <w:t>國立臺北藝術大學師資培育中心</w:t>
      </w:r>
    </w:p>
    <w:p w:rsidR="00F549DB" w:rsidRPr="00573A44" w:rsidRDefault="00F549DB" w:rsidP="00F549DB">
      <w:pPr>
        <w:pStyle w:val="Web"/>
        <w:snapToGrid w:val="0"/>
        <w:spacing w:before="0" w:beforeAutospacing="0" w:after="0" w:afterAutospacing="0" w:line="240" w:lineRule="atLeast"/>
        <w:ind w:left="1359" w:hanging="879"/>
        <w:jc w:val="center"/>
        <w:rPr>
          <w:rStyle w:val="a3"/>
          <w:rFonts w:ascii="標楷體" w:eastAsia="標楷體" w:hAnsi="標楷體"/>
          <w:b w:val="0"/>
          <w:sz w:val="32"/>
          <w:szCs w:val="32"/>
        </w:rPr>
      </w:pPr>
      <w:proofErr w:type="gramStart"/>
      <w:r w:rsidRPr="000F0481">
        <w:rPr>
          <w:rStyle w:val="a3"/>
          <w:rFonts w:ascii="標楷體" w:eastAsia="標楷體" w:hAnsi="標楷體" w:hint="eastAsia"/>
          <w:sz w:val="32"/>
          <w:szCs w:val="32"/>
        </w:rPr>
        <w:t>1</w:t>
      </w:r>
      <w:r>
        <w:rPr>
          <w:rStyle w:val="a3"/>
          <w:rFonts w:ascii="標楷體" w:eastAsia="標楷體" w:hAnsi="標楷體" w:hint="eastAsia"/>
          <w:sz w:val="32"/>
          <w:szCs w:val="32"/>
        </w:rPr>
        <w:t>1</w:t>
      </w:r>
      <w:r w:rsidR="00B37C57">
        <w:rPr>
          <w:rStyle w:val="a3"/>
          <w:rFonts w:ascii="標楷體" w:eastAsia="標楷體" w:hAnsi="標楷體" w:hint="eastAsia"/>
          <w:sz w:val="32"/>
          <w:szCs w:val="32"/>
        </w:rPr>
        <w:t>3</w:t>
      </w:r>
      <w:proofErr w:type="gramEnd"/>
      <w:r w:rsidRPr="000F0481">
        <w:rPr>
          <w:rStyle w:val="a3"/>
          <w:rFonts w:ascii="標楷體" w:eastAsia="標楷體" w:hAnsi="標楷體" w:hint="eastAsia"/>
          <w:sz w:val="32"/>
          <w:szCs w:val="32"/>
        </w:rPr>
        <w:t>年度藝術領域課</w:t>
      </w:r>
      <w:bookmarkStart w:id="0" w:name="_GoBack"/>
      <w:bookmarkEnd w:id="0"/>
      <w:r w:rsidRPr="000F0481">
        <w:rPr>
          <w:rStyle w:val="a3"/>
          <w:rFonts w:ascii="標楷體" w:eastAsia="標楷體" w:hAnsi="標楷體" w:hint="eastAsia"/>
          <w:sz w:val="32"/>
          <w:szCs w:val="32"/>
        </w:rPr>
        <w:t>程</w:t>
      </w:r>
      <w:r w:rsidRPr="00573A44">
        <w:rPr>
          <w:rStyle w:val="a3"/>
          <w:rFonts w:ascii="標楷體" w:eastAsia="標楷體" w:hAnsi="標楷體"/>
          <w:sz w:val="32"/>
          <w:szCs w:val="32"/>
        </w:rPr>
        <w:t>創意教案設計競賽計畫</w:t>
      </w:r>
    </w:p>
    <w:p w:rsidR="00F549DB" w:rsidRPr="00573A44" w:rsidRDefault="00F549DB" w:rsidP="00F549DB">
      <w:pPr>
        <w:pStyle w:val="Web"/>
        <w:numPr>
          <w:ilvl w:val="0"/>
          <w:numId w:val="3"/>
        </w:numPr>
        <w:tabs>
          <w:tab w:val="clear" w:pos="862"/>
          <w:tab w:val="num" w:pos="720"/>
        </w:tabs>
        <w:spacing w:beforeLines="30" w:before="110" w:beforeAutospacing="0" w:after="0" w:afterAutospacing="0" w:line="440" w:lineRule="exact"/>
        <w:ind w:left="960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73A44">
        <w:rPr>
          <w:rStyle w:val="a3"/>
          <w:rFonts w:ascii="標楷體" w:eastAsia="標楷體" w:hAnsi="標楷體"/>
          <w:sz w:val="28"/>
          <w:szCs w:val="28"/>
        </w:rPr>
        <w:t>競賽目</w:t>
      </w:r>
      <w:r w:rsidRPr="00573A44">
        <w:rPr>
          <w:rStyle w:val="a3"/>
          <w:rFonts w:ascii="標楷體" w:eastAsia="標楷體" w:hAnsi="標楷體" w:hint="eastAsia"/>
          <w:sz w:val="28"/>
          <w:szCs w:val="28"/>
        </w:rPr>
        <w:t>的</w:t>
      </w:r>
    </w:p>
    <w:p w:rsidR="00F549DB" w:rsidRPr="0057150B" w:rsidRDefault="00F549DB" w:rsidP="00F549DB">
      <w:pPr>
        <w:pStyle w:val="Web"/>
        <w:spacing w:beforeLines="30" w:before="110" w:line="440" w:lineRule="exact"/>
        <w:ind w:left="480"/>
        <w:rPr>
          <w:rStyle w:val="a3"/>
          <w:rFonts w:ascii="標楷體" w:eastAsia="標楷體" w:hAnsi="標楷體"/>
          <w:b w:val="0"/>
          <w:sz w:val="26"/>
          <w:szCs w:val="26"/>
        </w:rPr>
      </w:pPr>
      <w:r>
        <w:rPr>
          <w:rStyle w:val="a3"/>
          <w:rFonts w:ascii="標楷體" w:eastAsia="標楷體" w:hAnsi="標楷體" w:hint="eastAsia"/>
          <w:sz w:val="26"/>
          <w:szCs w:val="26"/>
        </w:rPr>
        <w:t xml:space="preserve">    </w:t>
      </w:r>
      <w:r w:rsidRPr="0057150B">
        <w:rPr>
          <w:rStyle w:val="a3"/>
          <w:rFonts w:ascii="標楷體" w:eastAsia="標楷體" w:hAnsi="標楷體" w:hint="eastAsia"/>
          <w:b w:val="0"/>
          <w:sz w:val="26"/>
          <w:szCs w:val="26"/>
        </w:rPr>
        <w:t>為配合十二年國教及新課程綱要的實施，深化藝術領域的課程發展與教學實踐研究發展，本競賽將以中等教育教師、實習教師及教育學程師資生為主要對象，進行教案甄選競賽。鼓勵現職教師、實習教師及師資生投入以中學生為主體的藝術領域創新課程教案、教材研發與教學實踐，以提升教學之成效，促進教學經驗之交流與觀摩，特辦理本創意教案設計競賽活動。</w:t>
      </w:r>
    </w:p>
    <w:p w:rsidR="00F549DB" w:rsidRPr="00573A44" w:rsidRDefault="00F549DB" w:rsidP="00F549DB">
      <w:pPr>
        <w:pStyle w:val="Web"/>
        <w:spacing w:beforeLines="30" w:before="110" w:line="440" w:lineRule="exact"/>
        <w:ind w:left="480"/>
        <w:rPr>
          <w:rStyle w:val="a3"/>
          <w:bCs w:val="0"/>
          <w:sz w:val="26"/>
          <w:szCs w:val="26"/>
        </w:rPr>
      </w:pPr>
      <w:r w:rsidRPr="0057150B">
        <w:rPr>
          <w:rStyle w:val="a3"/>
          <w:rFonts w:ascii="標楷體" w:eastAsia="標楷體" w:hAnsi="標楷體" w:hint="eastAsia"/>
          <w:b w:val="0"/>
          <w:sz w:val="26"/>
          <w:szCs w:val="26"/>
        </w:rPr>
        <w:t xml:space="preserve">    競賽成果將公告於本中心網站上進行教學資源分享，並利用研討會時間發表與展示，以收教案交流及後續推廣之用。</w:t>
      </w:r>
    </w:p>
    <w:p w:rsidR="00F549DB" w:rsidRPr="00D376BA" w:rsidRDefault="00F549DB" w:rsidP="00F549DB">
      <w:pPr>
        <w:pStyle w:val="Web"/>
        <w:numPr>
          <w:ilvl w:val="0"/>
          <w:numId w:val="3"/>
        </w:numPr>
        <w:tabs>
          <w:tab w:val="clear" w:pos="862"/>
          <w:tab w:val="num" w:pos="720"/>
        </w:tabs>
        <w:spacing w:beforeLines="30" w:before="110" w:beforeAutospacing="0" w:after="0" w:afterAutospacing="0" w:line="440" w:lineRule="exact"/>
        <w:ind w:left="960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73A44">
        <w:rPr>
          <w:rStyle w:val="a3"/>
          <w:rFonts w:ascii="標楷體" w:eastAsia="標楷體" w:hAnsi="標楷體"/>
          <w:sz w:val="28"/>
          <w:szCs w:val="28"/>
        </w:rPr>
        <w:t>主辦單位：</w:t>
      </w:r>
      <w:r w:rsidRPr="00573A44">
        <w:rPr>
          <w:rStyle w:val="a3"/>
          <w:rFonts w:ascii="標楷體" w:eastAsia="標楷體" w:hAnsi="標楷體" w:hint="eastAsia"/>
          <w:sz w:val="28"/>
          <w:szCs w:val="28"/>
        </w:rPr>
        <w:t>國立臺北藝術大學師資培育中心</w:t>
      </w:r>
    </w:p>
    <w:p w:rsidR="00F549DB" w:rsidRPr="00573A44" w:rsidRDefault="00F549DB" w:rsidP="00F549DB">
      <w:pPr>
        <w:pStyle w:val="Web"/>
        <w:spacing w:beforeLines="30" w:before="110" w:beforeAutospacing="0" w:after="0" w:afterAutospacing="0" w:line="440" w:lineRule="exact"/>
        <w:ind w:left="960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sz w:val="28"/>
          <w:szCs w:val="28"/>
        </w:rPr>
        <w:t>指導單位</w:t>
      </w:r>
      <w:r>
        <w:rPr>
          <w:rStyle w:val="a3"/>
          <w:rFonts w:ascii="微軟正黑體" w:eastAsia="微軟正黑體" w:hAnsi="微軟正黑體" w:hint="eastAsia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sz w:val="28"/>
          <w:szCs w:val="28"/>
        </w:rPr>
        <w:t>教育部</w:t>
      </w:r>
    </w:p>
    <w:p w:rsidR="00F549DB" w:rsidRPr="00573A44" w:rsidRDefault="00F549DB" w:rsidP="00F549DB">
      <w:pPr>
        <w:pStyle w:val="Web"/>
        <w:numPr>
          <w:ilvl w:val="0"/>
          <w:numId w:val="3"/>
        </w:numPr>
        <w:tabs>
          <w:tab w:val="clear" w:pos="862"/>
          <w:tab w:val="num" w:pos="720"/>
        </w:tabs>
        <w:spacing w:beforeLines="30" w:before="110" w:beforeAutospacing="0" w:after="0" w:afterAutospacing="0" w:line="440" w:lineRule="exact"/>
        <w:ind w:left="960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73A44">
        <w:rPr>
          <w:rStyle w:val="a3"/>
          <w:rFonts w:ascii="標楷體" w:eastAsia="標楷體" w:hAnsi="標楷體" w:hint="eastAsia"/>
          <w:sz w:val="28"/>
          <w:szCs w:val="28"/>
        </w:rPr>
        <w:t>競賽</w:t>
      </w:r>
      <w:r w:rsidRPr="00573A44">
        <w:rPr>
          <w:rStyle w:val="a3"/>
          <w:rFonts w:ascii="標楷體" w:eastAsia="標楷體" w:hAnsi="標楷體"/>
          <w:sz w:val="28"/>
          <w:szCs w:val="28"/>
        </w:rPr>
        <w:t>對象</w:t>
      </w:r>
    </w:p>
    <w:p w:rsidR="00F549DB" w:rsidRPr="0057150B" w:rsidRDefault="00F549DB" w:rsidP="00F549DB">
      <w:pPr>
        <w:pStyle w:val="Web"/>
        <w:numPr>
          <w:ilvl w:val="0"/>
          <w:numId w:val="4"/>
        </w:numPr>
        <w:spacing w:beforeLines="30" w:before="110" w:line="440" w:lineRule="exact"/>
        <w:ind w:left="1134" w:hanging="567"/>
        <w:jc w:val="both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7150B">
        <w:rPr>
          <w:rStyle w:val="a3"/>
          <w:rFonts w:ascii="標楷體" w:eastAsia="標楷體" w:hAnsi="標楷體" w:hint="eastAsia"/>
          <w:b w:val="0"/>
          <w:sz w:val="26"/>
          <w:szCs w:val="26"/>
        </w:rPr>
        <w:t>分為兩組：一組為全國中等學校藝術領域教師（含專任、兼任教師）。另一組為各師資培育大學修習教育學程之師資生，以及參加教育實習之實習生。</w:t>
      </w:r>
    </w:p>
    <w:p w:rsidR="00F549DB" w:rsidRPr="0057150B" w:rsidRDefault="00F549DB" w:rsidP="00F549DB">
      <w:pPr>
        <w:pStyle w:val="Web"/>
        <w:numPr>
          <w:ilvl w:val="0"/>
          <w:numId w:val="4"/>
        </w:numPr>
        <w:spacing w:beforeLines="30" w:before="110" w:line="440" w:lineRule="exact"/>
        <w:ind w:left="1134" w:hanging="567"/>
        <w:jc w:val="both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7150B">
        <w:rPr>
          <w:rStyle w:val="a3"/>
          <w:rFonts w:ascii="標楷體" w:eastAsia="標楷體" w:hAnsi="標楷體" w:hint="eastAsia"/>
          <w:b w:val="0"/>
          <w:sz w:val="26"/>
          <w:szCs w:val="26"/>
        </w:rPr>
        <w:t>教育學程師資生或實習生得以「個人」或「團隊」方式報名參加。團隊報名參加者，每組最多四人為限。</w:t>
      </w:r>
    </w:p>
    <w:p w:rsidR="00F549DB" w:rsidRPr="0057150B" w:rsidRDefault="00F549DB" w:rsidP="00F549DB">
      <w:pPr>
        <w:pStyle w:val="Web"/>
        <w:numPr>
          <w:ilvl w:val="0"/>
          <w:numId w:val="4"/>
        </w:numPr>
        <w:spacing w:beforeLines="30" w:before="110" w:line="440" w:lineRule="exact"/>
        <w:ind w:left="1134" w:hanging="567"/>
        <w:jc w:val="both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7150B">
        <w:rPr>
          <w:rStyle w:val="a3"/>
          <w:rFonts w:ascii="標楷體" w:eastAsia="標楷體" w:hAnsi="標楷體" w:hint="eastAsia"/>
          <w:b w:val="0"/>
          <w:sz w:val="26"/>
          <w:szCs w:val="26"/>
        </w:rPr>
        <w:t>個別參賽者報名參賽作品至多個人一件、團隊1件。</w:t>
      </w:r>
    </w:p>
    <w:p w:rsidR="00F549DB" w:rsidRPr="00573A44" w:rsidRDefault="00F549DB" w:rsidP="00F549DB">
      <w:pPr>
        <w:pStyle w:val="Web"/>
        <w:numPr>
          <w:ilvl w:val="0"/>
          <w:numId w:val="3"/>
        </w:numPr>
        <w:tabs>
          <w:tab w:val="clear" w:pos="862"/>
          <w:tab w:val="num" w:pos="720"/>
        </w:tabs>
        <w:spacing w:beforeLines="30" w:before="110" w:beforeAutospacing="0" w:after="0" w:afterAutospacing="0" w:line="440" w:lineRule="exact"/>
        <w:ind w:left="960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73A44">
        <w:rPr>
          <w:rStyle w:val="a3"/>
          <w:rFonts w:ascii="標楷體" w:eastAsia="標楷體" w:hAnsi="標楷體"/>
          <w:sz w:val="28"/>
          <w:szCs w:val="28"/>
        </w:rPr>
        <w:t>競賽時程</w:t>
      </w:r>
    </w:p>
    <w:p w:rsidR="00F549DB" w:rsidRPr="00573A44" w:rsidRDefault="00F549DB" w:rsidP="00F549DB">
      <w:pPr>
        <w:pStyle w:val="Web"/>
        <w:numPr>
          <w:ilvl w:val="0"/>
          <w:numId w:val="5"/>
        </w:numPr>
        <w:spacing w:beforeLines="30" w:before="110" w:line="440" w:lineRule="exact"/>
        <w:jc w:val="both"/>
        <w:rPr>
          <w:rFonts w:ascii="標楷體" w:eastAsia="標楷體" w:hAnsi="標楷體"/>
          <w:bCs/>
          <w:sz w:val="26"/>
          <w:szCs w:val="26"/>
        </w:rPr>
      </w:pPr>
      <w:r w:rsidRPr="00573A44">
        <w:rPr>
          <w:rFonts w:ascii="標楷體" w:eastAsia="標楷體" w:hAnsi="標楷體" w:hint="eastAsia"/>
          <w:bCs/>
          <w:sz w:val="26"/>
          <w:szCs w:val="26"/>
        </w:rPr>
        <w:t>繳交教案：即日起至11</w:t>
      </w:r>
      <w:r w:rsidR="00B37C57">
        <w:rPr>
          <w:rFonts w:ascii="標楷體" w:eastAsia="標楷體" w:hAnsi="標楷體" w:hint="eastAsia"/>
          <w:bCs/>
          <w:sz w:val="26"/>
          <w:szCs w:val="26"/>
        </w:rPr>
        <w:t>3</w:t>
      </w:r>
      <w:r w:rsidRPr="00573A44">
        <w:rPr>
          <w:rFonts w:ascii="標楷體" w:eastAsia="標楷體" w:hAnsi="標楷體" w:hint="eastAsia"/>
          <w:bCs/>
          <w:sz w:val="26"/>
          <w:szCs w:val="26"/>
        </w:rPr>
        <w:t>年10月</w:t>
      </w:r>
      <w:r w:rsidR="00B37C57">
        <w:rPr>
          <w:rFonts w:ascii="標楷體" w:eastAsia="標楷體" w:hAnsi="標楷體" w:hint="eastAsia"/>
          <w:bCs/>
          <w:sz w:val="26"/>
          <w:szCs w:val="26"/>
        </w:rPr>
        <w:t>15</w:t>
      </w:r>
      <w:r w:rsidRPr="00573A44">
        <w:rPr>
          <w:rFonts w:ascii="標楷體" w:eastAsia="標楷體" w:hAnsi="標楷體" w:hint="eastAsia"/>
          <w:bCs/>
          <w:sz w:val="26"/>
          <w:szCs w:val="26"/>
        </w:rPr>
        <w:t>日止。</w:t>
      </w:r>
    </w:p>
    <w:p w:rsidR="00F549DB" w:rsidRPr="00573A44" w:rsidRDefault="00F549DB" w:rsidP="00F549DB">
      <w:pPr>
        <w:pStyle w:val="Web"/>
        <w:numPr>
          <w:ilvl w:val="0"/>
          <w:numId w:val="5"/>
        </w:numPr>
        <w:spacing w:beforeLines="30" w:before="110" w:line="440" w:lineRule="exact"/>
        <w:jc w:val="both"/>
        <w:rPr>
          <w:rFonts w:ascii="標楷體" w:eastAsia="標楷體" w:hAnsi="標楷體"/>
          <w:bCs/>
          <w:sz w:val="26"/>
          <w:szCs w:val="26"/>
        </w:rPr>
      </w:pPr>
      <w:r w:rsidRPr="00573A44">
        <w:rPr>
          <w:rFonts w:ascii="標楷體" w:eastAsia="標楷體" w:hAnsi="標楷體" w:hint="eastAsia"/>
          <w:bCs/>
          <w:sz w:val="26"/>
          <w:szCs w:val="26"/>
        </w:rPr>
        <w:t>得獎公布：評審結果預定於11</w:t>
      </w:r>
      <w:r w:rsidR="00B37C57">
        <w:rPr>
          <w:rFonts w:ascii="標楷體" w:eastAsia="標楷體" w:hAnsi="標楷體" w:hint="eastAsia"/>
          <w:bCs/>
          <w:sz w:val="26"/>
          <w:szCs w:val="26"/>
        </w:rPr>
        <w:t>3</w:t>
      </w:r>
      <w:r w:rsidRPr="00573A44">
        <w:rPr>
          <w:rFonts w:ascii="標楷體" w:eastAsia="標楷體" w:hAnsi="標楷體" w:hint="eastAsia"/>
          <w:bCs/>
          <w:sz w:val="26"/>
          <w:szCs w:val="26"/>
        </w:rPr>
        <w:t>年11月</w:t>
      </w:r>
      <w:r w:rsidR="00B37C57">
        <w:rPr>
          <w:rFonts w:ascii="標楷體" w:eastAsia="標楷體" w:hAnsi="標楷體" w:hint="eastAsia"/>
          <w:bCs/>
          <w:sz w:val="26"/>
          <w:szCs w:val="26"/>
        </w:rPr>
        <w:t>1</w:t>
      </w:r>
      <w:r w:rsidRPr="00573A44">
        <w:rPr>
          <w:rFonts w:ascii="標楷體" w:eastAsia="標楷體" w:hAnsi="標楷體" w:hint="eastAsia"/>
          <w:bCs/>
          <w:sz w:val="26"/>
          <w:szCs w:val="26"/>
        </w:rPr>
        <w:t>日</w:t>
      </w:r>
      <w:r w:rsidR="00B37C57">
        <w:rPr>
          <w:rFonts w:ascii="標楷體" w:eastAsia="標楷體" w:hAnsi="標楷體" w:hint="eastAsia"/>
          <w:bCs/>
          <w:sz w:val="26"/>
          <w:szCs w:val="26"/>
        </w:rPr>
        <w:t>前</w:t>
      </w:r>
      <w:r w:rsidRPr="00573A44">
        <w:rPr>
          <w:rFonts w:ascii="標楷體" w:eastAsia="標楷體" w:hAnsi="標楷體" w:hint="eastAsia"/>
          <w:bCs/>
          <w:sz w:val="26"/>
          <w:szCs w:val="26"/>
        </w:rPr>
        <w:t>公布於本中心網站，並以電子郵件通知。</w:t>
      </w:r>
    </w:p>
    <w:p w:rsidR="00F549DB" w:rsidRPr="00573A44" w:rsidRDefault="00F549DB" w:rsidP="00F549DB">
      <w:pPr>
        <w:pStyle w:val="Web"/>
        <w:numPr>
          <w:ilvl w:val="0"/>
          <w:numId w:val="5"/>
        </w:numPr>
        <w:spacing w:beforeLines="30" w:before="110" w:line="440" w:lineRule="exact"/>
        <w:jc w:val="both"/>
        <w:rPr>
          <w:rFonts w:ascii="標楷體" w:eastAsia="標楷體" w:hAnsi="標楷體"/>
          <w:bCs/>
          <w:sz w:val="26"/>
          <w:szCs w:val="26"/>
        </w:rPr>
      </w:pPr>
      <w:r w:rsidRPr="00573A44">
        <w:rPr>
          <w:rFonts w:ascii="標楷體" w:eastAsia="標楷體" w:hAnsi="標楷體" w:hint="eastAsia"/>
          <w:bCs/>
          <w:sz w:val="26"/>
          <w:szCs w:val="26"/>
        </w:rPr>
        <w:t>成果展示與發表：11</w:t>
      </w:r>
      <w:r w:rsidR="00B37C57">
        <w:rPr>
          <w:rFonts w:ascii="標楷體" w:eastAsia="標楷體" w:hAnsi="標楷體" w:hint="eastAsia"/>
          <w:bCs/>
          <w:sz w:val="26"/>
          <w:szCs w:val="26"/>
        </w:rPr>
        <w:t>3</w:t>
      </w:r>
      <w:r w:rsidRPr="00573A44">
        <w:rPr>
          <w:rFonts w:ascii="標楷體" w:eastAsia="標楷體" w:hAnsi="標楷體" w:hint="eastAsia"/>
          <w:bCs/>
          <w:sz w:val="26"/>
          <w:szCs w:val="26"/>
        </w:rPr>
        <w:t>年11月</w:t>
      </w:r>
      <w:r w:rsidR="00B37C57">
        <w:rPr>
          <w:rFonts w:ascii="標楷體" w:eastAsia="標楷體" w:hAnsi="標楷體" w:hint="eastAsia"/>
          <w:bCs/>
          <w:sz w:val="26"/>
          <w:szCs w:val="26"/>
        </w:rPr>
        <w:t>22</w:t>
      </w:r>
      <w:r w:rsidRPr="00573A44">
        <w:rPr>
          <w:rFonts w:ascii="標楷體" w:eastAsia="標楷體" w:hAnsi="標楷體" w:hint="eastAsia"/>
          <w:bCs/>
          <w:sz w:val="26"/>
          <w:szCs w:val="26"/>
        </w:rPr>
        <w:t>日研討會現場。</w:t>
      </w:r>
    </w:p>
    <w:p w:rsidR="00F549DB" w:rsidRPr="00573A44" w:rsidRDefault="00F549DB" w:rsidP="00F549DB">
      <w:pPr>
        <w:pStyle w:val="Web"/>
        <w:numPr>
          <w:ilvl w:val="0"/>
          <w:numId w:val="5"/>
        </w:numPr>
        <w:spacing w:beforeLines="30" w:before="110" w:line="440" w:lineRule="exact"/>
        <w:jc w:val="both"/>
        <w:rPr>
          <w:rFonts w:ascii="標楷體" w:eastAsia="標楷體" w:hAnsi="標楷體"/>
          <w:bCs/>
          <w:sz w:val="26"/>
          <w:szCs w:val="26"/>
        </w:rPr>
      </w:pPr>
      <w:r w:rsidRPr="00573A44">
        <w:rPr>
          <w:rFonts w:ascii="標楷體" w:eastAsia="標楷體" w:hAnsi="標楷體" w:hint="eastAsia"/>
          <w:bCs/>
          <w:sz w:val="26"/>
          <w:szCs w:val="26"/>
        </w:rPr>
        <w:t>頒獎：</w:t>
      </w:r>
      <w:r>
        <w:rPr>
          <w:rFonts w:ascii="標楷體" w:eastAsia="標楷體" w:hAnsi="標楷體" w:hint="eastAsia"/>
          <w:bCs/>
          <w:sz w:val="26"/>
          <w:szCs w:val="26"/>
        </w:rPr>
        <w:t>11</w:t>
      </w:r>
      <w:r w:rsidR="00B37C57">
        <w:rPr>
          <w:rFonts w:ascii="標楷體" w:eastAsia="標楷體" w:hAnsi="標楷體" w:hint="eastAsia"/>
          <w:bCs/>
          <w:sz w:val="26"/>
          <w:szCs w:val="26"/>
        </w:rPr>
        <w:t>3</w:t>
      </w:r>
      <w:r w:rsidRPr="00573A44">
        <w:rPr>
          <w:rFonts w:ascii="標楷體" w:eastAsia="標楷體" w:hAnsi="標楷體" w:hint="eastAsia"/>
          <w:bCs/>
          <w:sz w:val="26"/>
          <w:szCs w:val="26"/>
        </w:rPr>
        <w:t>年1</w:t>
      </w:r>
      <w:r>
        <w:rPr>
          <w:rFonts w:ascii="標楷體" w:eastAsia="標楷體" w:hAnsi="標楷體" w:hint="eastAsia"/>
          <w:bCs/>
          <w:sz w:val="26"/>
          <w:szCs w:val="26"/>
        </w:rPr>
        <w:t>1</w:t>
      </w:r>
      <w:r w:rsidRPr="00573A44">
        <w:rPr>
          <w:rFonts w:ascii="標楷體" w:eastAsia="標楷體" w:hAnsi="標楷體" w:hint="eastAsia"/>
          <w:bCs/>
          <w:sz w:val="26"/>
          <w:szCs w:val="26"/>
        </w:rPr>
        <w:t>月</w:t>
      </w:r>
      <w:r w:rsidR="00B37C57">
        <w:rPr>
          <w:rFonts w:ascii="標楷體" w:eastAsia="標楷體" w:hAnsi="標楷體" w:hint="eastAsia"/>
          <w:bCs/>
          <w:sz w:val="26"/>
          <w:szCs w:val="26"/>
        </w:rPr>
        <w:t>22</w:t>
      </w:r>
      <w:r w:rsidRPr="00573A44">
        <w:rPr>
          <w:rFonts w:ascii="標楷體" w:eastAsia="標楷體" w:hAnsi="標楷體" w:hint="eastAsia"/>
          <w:bCs/>
          <w:sz w:val="26"/>
          <w:szCs w:val="26"/>
        </w:rPr>
        <w:t>日研討會現場頒發證書及獎金給得獎者。</w:t>
      </w:r>
    </w:p>
    <w:p w:rsidR="00F549DB" w:rsidRPr="00573A44" w:rsidRDefault="00F549DB" w:rsidP="00F549DB">
      <w:pPr>
        <w:pStyle w:val="Web"/>
        <w:numPr>
          <w:ilvl w:val="0"/>
          <w:numId w:val="3"/>
        </w:numPr>
        <w:tabs>
          <w:tab w:val="clear" w:pos="862"/>
          <w:tab w:val="num" w:pos="720"/>
        </w:tabs>
        <w:spacing w:beforeLines="30" w:before="110" w:beforeAutospacing="0" w:after="0" w:afterAutospacing="0" w:line="440" w:lineRule="exact"/>
        <w:ind w:left="960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73A44">
        <w:rPr>
          <w:rStyle w:val="a3"/>
          <w:rFonts w:ascii="標楷體" w:eastAsia="標楷體" w:hAnsi="標楷體"/>
          <w:sz w:val="28"/>
          <w:szCs w:val="28"/>
        </w:rPr>
        <w:t>競賽獎項</w:t>
      </w:r>
    </w:p>
    <w:p w:rsidR="00F549DB" w:rsidRPr="00573A44" w:rsidRDefault="00F549DB" w:rsidP="00F549DB">
      <w:pPr>
        <w:pStyle w:val="Web"/>
        <w:spacing w:before="0" w:beforeAutospacing="0" w:after="0" w:afterAutospacing="0" w:line="40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573A44">
        <w:rPr>
          <w:rFonts w:ascii="標楷體" w:eastAsia="標楷體" w:hAnsi="標楷體" w:hint="eastAsia"/>
          <w:sz w:val="26"/>
          <w:szCs w:val="26"/>
        </w:rPr>
        <w:t>依競賽組別，擇優頒發下列獎項：(佳作不限名額)</w:t>
      </w:r>
    </w:p>
    <w:p w:rsidR="00F549DB" w:rsidRPr="00573A44" w:rsidRDefault="00F549DB" w:rsidP="00F549DB">
      <w:pPr>
        <w:pStyle w:val="Web"/>
        <w:numPr>
          <w:ilvl w:val="1"/>
          <w:numId w:val="6"/>
        </w:numPr>
        <w:spacing w:before="0" w:beforeAutospacing="0" w:after="0" w:afterAutospacing="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73A44">
        <w:rPr>
          <w:rFonts w:ascii="標楷體" w:eastAsia="標楷體" w:hAnsi="標楷體" w:hint="eastAsia"/>
          <w:sz w:val="26"/>
          <w:szCs w:val="26"/>
        </w:rPr>
        <w:lastRenderedPageBreak/>
        <w:t>特優</w:t>
      </w:r>
      <w:r w:rsidRPr="00573A44">
        <w:rPr>
          <w:rFonts w:ascii="標楷體" w:eastAsia="標楷體" w:hAnsi="標楷體"/>
          <w:sz w:val="26"/>
          <w:szCs w:val="26"/>
        </w:rPr>
        <w:t>獎</w:t>
      </w:r>
      <w:r w:rsidRPr="00573A44">
        <w:rPr>
          <w:rFonts w:ascii="標楷體" w:eastAsia="標楷體" w:hAnsi="標楷體" w:hint="eastAsia"/>
          <w:sz w:val="26"/>
          <w:szCs w:val="26"/>
        </w:rPr>
        <w:t>各1名</w:t>
      </w:r>
      <w:r w:rsidRPr="00573A44">
        <w:rPr>
          <w:rFonts w:ascii="標楷體" w:eastAsia="標楷體" w:hAnsi="標楷體"/>
          <w:sz w:val="26"/>
          <w:szCs w:val="26"/>
        </w:rPr>
        <w:t>：可得</w:t>
      </w:r>
      <w:r w:rsidRPr="00573A44">
        <w:rPr>
          <w:rFonts w:ascii="標楷體" w:eastAsia="標楷體" w:hAnsi="標楷體" w:hint="eastAsia"/>
          <w:sz w:val="26"/>
          <w:szCs w:val="26"/>
        </w:rPr>
        <w:t>證書</w:t>
      </w:r>
      <w:r w:rsidRPr="00573A44">
        <w:rPr>
          <w:rFonts w:ascii="標楷體" w:eastAsia="標楷體" w:hAnsi="標楷體"/>
          <w:sz w:val="26"/>
          <w:szCs w:val="26"/>
        </w:rPr>
        <w:t>乙紙</w:t>
      </w:r>
      <w:r w:rsidRPr="00573A44">
        <w:rPr>
          <w:rFonts w:ascii="標楷體" w:eastAsia="標楷體" w:hAnsi="標楷體" w:hint="eastAsia"/>
          <w:sz w:val="26"/>
          <w:szCs w:val="26"/>
        </w:rPr>
        <w:t>及獎</w:t>
      </w:r>
      <w:r w:rsidR="009B1B2B">
        <w:rPr>
          <w:rFonts w:ascii="標楷體" w:eastAsia="標楷體" w:hAnsi="標楷體" w:hint="eastAsia"/>
          <w:sz w:val="26"/>
          <w:szCs w:val="26"/>
        </w:rPr>
        <w:t>助</w:t>
      </w:r>
      <w:r w:rsidRPr="00573A44">
        <w:rPr>
          <w:rFonts w:ascii="標楷體" w:eastAsia="標楷體" w:hAnsi="標楷體" w:hint="eastAsia"/>
          <w:sz w:val="26"/>
          <w:szCs w:val="26"/>
        </w:rPr>
        <w:t>金6000元整</w:t>
      </w:r>
      <w:r w:rsidRPr="00573A44">
        <w:rPr>
          <w:rFonts w:ascii="標楷體" w:eastAsia="標楷體" w:hAnsi="標楷體"/>
          <w:sz w:val="26"/>
          <w:szCs w:val="26"/>
        </w:rPr>
        <w:t>。</w:t>
      </w:r>
    </w:p>
    <w:p w:rsidR="00F549DB" w:rsidRPr="00573A44" w:rsidRDefault="00F549DB" w:rsidP="00F549DB">
      <w:pPr>
        <w:pStyle w:val="Web"/>
        <w:numPr>
          <w:ilvl w:val="1"/>
          <w:numId w:val="6"/>
        </w:numPr>
        <w:spacing w:before="0" w:beforeAutospacing="0" w:after="0" w:afterAutospacing="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73A44">
        <w:rPr>
          <w:rFonts w:ascii="標楷體" w:eastAsia="標楷體" w:hAnsi="標楷體" w:hint="eastAsia"/>
          <w:sz w:val="26"/>
          <w:szCs w:val="26"/>
        </w:rPr>
        <w:t>優等</w:t>
      </w:r>
      <w:r w:rsidRPr="00573A44">
        <w:rPr>
          <w:rFonts w:ascii="標楷體" w:eastAsia="標楷體" w:hAnsi="標楷體"/>
          <w:sz w:val="26"/>
          <w:szCs w:val="26"/>
        </w:rPr>
        <w:t>獎</w:t>
      </w:r>
      <w:r w:rsidRPr="00573A44">
        <w:rPr>
          <w:rFonts w:ascii="標楷體" w:eastAsia="標楷體" w:hAnsi="標楷體" w:hint="eastAsia"/>
          <w:sz w:val="26"/>
          <w:szCs w:val="26"/>
        </w:rPr>
        <w:t>各1名</w:t>
      </w:r>
      <w:r w:rsidRPr="00573A44">
        <w:rPr>
          <w:rFonts w:ascii="標楷體" w:eastAsia="標楷體" w:hAnsi="標楷體"/>
          <w:sz w:val="26"/>
          <w:szCs w:val="26"/>
        </w:rPr>
        <w:t>：可得</w:t>
      </w:r>
      <w:r w:rsidRPr="00573A44">
        <w:rPr>
          <w:rFonts w:ascii="標楷體" w:eastAsia="標楷體" w:hAnsi="標楷體" w:hint="eastAsia"/>
          <w:sz w:val="26"/>
          <w:szCs w:val="26"/>
        </w:rPr>
        <w:t>證書</w:t>
      </w:r>
      <w:r w:rsidRPr="00573A44">
        <w:rPr>
          <w:rFonts w:ascii="標楷體" w:eastAsia="標楷體" w:hAnsi="標楷體"/>
          <w:sz w:val="26"/>
          <w:szCs w:val="26"/>
        </w:rPr>
        <w:t>乙紙</w:t>
      </w:r>
      <w:r w:rsidRPr="00573A44">
        <w:rPr>
          <w:rFonts w:ascii="標楷體" w:eastAsia="標楷體" w:hAnsi="標楷體" w:hint="eastAsia"/>
          <w:sz w:val="26"/>
          <w:szCs w:val="26"/>
        </w:rPr>
        <w:t>及獎</w:t>
      </w:r>
      <w:r w:rsidR="009B1B2B">
        <w:rPr>
          <w:rFonts w:ascii="標楷體" w:eastAsia="標楷體" w:hAnsi="標楷體" w:hint="eastAsia"/>
          <w:sz w:val="26"/>
          <w:szCs w:val="26"/>
        </w:rPr>
        <w:t>助</w:t>
      </w:r>
      <w:r w:rsidRPr="00573A44">
        <w:rPr>
          <w:rFonts w:ascii="標楷體" w:eastAsia="標楷體" w:hAnsi="標楷體" w:hint="eastAsia"/>
          <w:sz w:val="26"/>
          <w:szCs w:val="26"/>
        </w:rPr>
        <w:t>金2000元整</w:t>
      </w:r>
      <w:r w:rsidRPr="00573A44">
        <w:rPr>
          <w:rFonts w:ascii="標楷體" w:eastAsia="標楷體" w:hAnsi="標楷體"/>
          <w:sz w:val="26"/>
          <w:szCs w:val="26"/>
        </w:rPr>
        <w:t>。</w:t>
      </w:r>
    </w:p>
    <w:p w:rsidR="00F549DB" w:rsidRPr="00573A44" w:rsidRDefault="00F549DB" w:rsidP="00F549DB">
      <w:pPr>
        <w:pStyle w:val="Web"/>
        <w:numPr>
          <w:ilvl w:val="1"/>
          <w:numId w:val="6"/>
        </w:numPr>
        <w:spacing w:before="0" w:beforeAutospacing="0" w:after="0" w:afterAutospacing="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73A44">
        <w:rPr>
          <w:rFonts w:ascii="標楷體" w:eastAsia="標楷體" w:hAnsi="標楷體" w:hint="eastAsia"/>
          <w:sz w:val="26"/>
          <w:szCs w:val="26"/>
        </w:rPr>
        <w:t>佳作各若干名</w:t>
      </w:r>
      <w:r w:rsidRPr="00573A44">
        <w:rPr>
          <w:rFonts w:ascii="標楷體" w:eastAsia="標楷體" w:hAnsi="標楷體"/>
          <w:sz w:val="26"/>
          <w:szCs w:val="26"/>
        </w:rPr>
        <w:t>：可得</w:t>
      </w:r>
      <w:r w:rsidRPr="00573A44">
        <w:rPr>
          <w:rFonts w:ascii="標楷體" w:eastAsia="標楷體" w:hAnsi="標楷體" w:hint="eastAsia"/>
          <w:sz w:val="26"/>
          <w:szCs w:val="26"/>
        </w:rPr>
        <w:t>證書</w:t>
      </w:r>
      <w:r w:rsidRPr="00573A44">
        <w:rPr>
          <w:rFonts w:ascii="標楷體" w:eastAsia="標楷體" w:hAnsi="標楷體"/>
          <w:sz w:val="26"/>
          <w:szCs w:val="26"/>
        </w:rPr>
        <w:t>乙紙</w:t>
      </w:r>
      <w:r w:rsidRPr="00573A44">
        <w:rPr>
          <w:rFonts w:ascii="標楷體" w:eastAsia="標楷體" w:hAnsi="標楷體" w:hint="eastAsia"/>
          <w:sz w:val="26"/>
          <w:szCs w:val="26"/>
        </w:rPr>
        <w:t>。</w:t>
      </w:r>
    </w:p>
    <w:p w:rsidR="00F549DB" w:rsidRPr="00573A44" w:rsidRDefault="00F549DB" w:rsidP="00F549DB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73A44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F549DB" w:rsidRPr="00573A44" w:rsidRDefault="00F549DB" w:rsidP="00F549DB">
      <w:pPr>
        <w:pStyle w:val="Web"/>
        <w:numPr>
          <w:ilvl w:val="0"/>
          <w:numId w:val="3"/>
        </w:numPr>
        <w:tabs>
          <w:tab w:val="clear" w:pos="862"/>
          <w:tab w:val="num" w:pos="720"/>
        </w:tabs>
        <w:spacing w:beforeLines="30" w:before="110" w:beforeAutospacing="0" w:after="0" w:afterAutospacing="0" w:line="440" w:lineRule="exact"/>
        <w:ind w:left="960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73A44">
        <w:rPr>
          <w:rStyle w:val="a3"/>
          <w:rFonts w:ascii="標楷體" w:eastAsia="標楷體" w:hAnsi="標楷體"/>
          <w:sz w:val="28"/>
          <w:szCs w:val="28"/>
        </w:rPr>
        <w:t>競賽內容及教案格式</w:t>
      </w:r>
    </w:p>
    <w:p w:rsidR="00F549DB" w:rsidRPr="00D376BA" w:rsidRDefault="00F549DB" w:rsidP="00F549DB">
      <w:pPr>
        <w:pStyle w:val="Web"/>
        <w:spacing w:beforeLines="30" w:before="110" w:line="440" w:lineRule="exact"/>
        <w:ind w:left="480"/>
        <w:rPr>
          <w:rStyle w:val="a3"/>
          <w:rFonts w:ascii="標楷體" w:eastAsia="標楷體" w:hAnsi="標楷體"/>
          <w:b w:val="0"/>
          <w:sz w:val="26"/>
          <w:szCs w:val="26"/>
        </w:rPr>
      </w:pPr>
      <w:r>
        <w:rPr>
          <w:rStyle w:val="a3"/>
          <w:rFonts w:ascii="標楷體" w:eastAsia="標楷體" w:hAnsi="標楷體" w:hint="eastAsia"/>
          <w:sz w:val="26"/>
          <w:szCs w:val="26"/>
        </w:rPr>
        <w:t xml:space="preserve">    </w:t>
      </w: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以藝術領域核心素養指標、學習重點為根據，同時以視覺、音樂、表演藝術課程完整單元或主題統整跨域課程設計為原則，需依照附件規格繕寫。</w:t>
      </w:r>
      <w:r w:rsidRPr="00D04855">
        <w:rPr>
          <w:rStyle w:val="a3"/>
          <w:rFonts w:ascii="標楷體" w:eastAsia="標楷體" w:hAnsi="標楷體" w:hint="eastAsia"/>
          <w:sz w:val="26"/>
          <w:szCs w:val="26"/>
          <w:u w:val="single"/>
        </w:rPr>
        <w:t>今年度以「</w:t>
      </w:r>
      <w:r w:rsidR="00B37C57">
        <w:rPr>
          <w:rStyle w:val="a3"/>
          <w:rFonts w:ascii="標楷體" w:eastAsia="標楷體" w:hAnsi="標楷體" w:hint="eastAsia"/>
          <w:sz w:val="26"/>
          <w:szCs w:val="26"/>
          <w:u w:val="single"/>
        </w:rPr>
        <w:t>科技</w:t>
      </w:r>
      <w:r w:rsidRPr="00D04855">
        <w:rPr>
          <w:rStyle w:val="a3"/>
          <w:rFonts w:ascii="標楷體" w:eastAsia="標楷體" w:hAnsi="標楷體" w:hint="eastAsia"/>
          <w:sz w:val="26"/>
          <w:szCs w:val="26"/>
          <w:u w:val="single"/>
        </w:rPr>
        <w:t>藝術創新教學」為主軸，設計此領域教案將加總分10%。</w:t>
      </w:r>
    </w:p>
    <w:p w:rsidR="00F549DB" w:rsidRPr="00D376BA" w:rsidRDefault="00F549DB" w:rsidP="00F549DB">
      <w:pPr>
        <w:pStyle w:val="Web"/>
        <w:spacing w:beforeLines="30" w:before="110" w:line="440" w:lineRule="exact"/>
        <w:ind w:left="48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一、 格式說明</w:t>
      </w:r>
    </w:p>
    <w:p w:rsidR="00F549DB" w:rsidRPr="00D376BA" w:rsidRDefault="00F549DB" w:rsidP="00F549DB">
      <w:pPr>
        <w:pStyle w:val="Web"/>
        <w:spacing w:beforeLines="30" w:before="110" w:line="440" w:lineRule="exact"/>
        <w:ind w:leftChars="294" w:left="992" w:hangingChars="110" w:hanging="286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1. 教案內容應包含設計者名稱、主題名稱、課程單元設計理念說明、 設計動機及理念、教學對象、實施年級、學生學習特質與經驗分析、課程架構圖、教學時間、核心素養指標、學習重點指標、學習目標、教學內容與教材、學習評量、教學紀錄與教學省思等。</w:t>
      </w:r>
    </w:p>
    <w:p w:rsidR="00F549DB" w:rsidRPr="00D376BA" w:rsidRDefault="00F549DB" w:rsidP="00F549DB">
      <w:pPr>
        <w:pStyle w:val="Web"/>
        <w:spacing w:beforeLines="30" w:before="110" w:line="440" w:lineRule="exact"/>
        <w:ind w:leftChars="294" w:left="992" w:hangingChars="110" w:hanging="286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2. 師資生所設計教案若未實際執行過，可以課堂試教紀錄及試教省思代替。</w:t>
      </w:r>
    </w:p>
    <w:p w:rsidR="00F549DB" w:rsidRPr="00D376BA" w:rsidRDefault="00F549DB" w:rsidP="00F549DB">
      <w:pPr>
        <w:pStyle w:val="Web"/>
        <w:spacing w:beforeLines="30" w:before="110" w:line="440" w:lineRule="exact"/>
        <w:ind w:leftChars="294" w:left="992" w:hangingChars="110" w:hanging="286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3. 教案作品可包含多元的教材內容與形式，例如學習單、測驗題、圖片、影片、相關網站、配合教案所製作的教具或拍攝之影片等。</w:t>
      </w:r>
    </w:p>
    <w:p w:rsidR="00F549DB" w:rsidRPr="00D376BA" w:rsidRDefault="00F549DB" w:rsidP="00F549DB">
      <w:pPr>
        <w:pStyle w:val="Web"/>
        <w:spacing w:beforeLines="30" w:before="110" w:line="440" w:lineRule="exact"/>
        <w:ind w:leftChars="294" w:left="992" w:hangingChars="110" w:hanging="286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4. 作品每單元教材內容檔案容量建議在2 MB內，總容量請控制在20 MB以內。</w:t>
      </w:r>
    </w:p>
    <w:p w:rsidR="00F549DB" w:rsidRPr="00D376BA" w:rsidRDefault="00F549DB" w:rsidP="00F549DB">
      <w:pPr>
        <w:pStyle w:val="Web"/>
        <w:spacing w:beforeLines="30" w:before="110" w:line="440" w:lineRule="exact"/>
        <w:ind w:leftChars="294" w:left="992" w:hangingChars="110" w:hanging="286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5. 作品不限字數，教材格式請以*.pdf、*.doc、*.</w:t>
      </w:r>
      <w:proofErr w:type="spellStart"/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ppt</w:t>
      </w:r>
      <w:proofErr w:type="spellEnd"/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、*.</w:t>
      </w:r>
      <w:proofErr w:type="spellStart"/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wmv</w:t>
      </w:r>
      <w:proofErr w:type="spellEnd"/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等格式製作為限。若作品中有引用或擷取圖片、影像、文字等資源，請務必在引用處下方標明來源出處。</w:t>
      </w:r>
    </w:p>
    <w:p w:rsidR="00F549DB" w:rsidRPr="00D376BA" w:rsidRDefault="00F549DB" w:rsidP="00F549DB">
      <w:pPr>
        <w:pStyle w:val="Web"/>
        <w:spacing w:beforeLines="30" w:before="110" w:line="440" w:lineRule="exact"/>
        <w:ind w:leftChars="294" w:left="992" w:hangingChars="110" w:hanging="286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6. 為協助得獎作品之後續推廣及使用者播放平台之方便性，投稿作品不宜指定使用特定瀏覽工具(Browser)；若需額外使用外掛特定程式時，此程式必須為網路上可取得之免費或共享軟體。</w:t>
      </w:r>
    </w:p>
    <w:p w:rsidR="00F549DB" w:rsidRPr="00D376BA" w:rsidRDefault="00F549DB" w:rsidP="00F549DB">
      <w:pPr>
        <w:pStyle w:val="Web"/>
        <w:spacing w:beforeLines="30" w:before="110" w:beforeAutospacing="0" w:after="0" w:afterAutospacing="0" w:line="440" w:lineRule="exact"/>
        <w:ind w:leftChars="294" w:left="992" w:hangingChars="110" w:hanging="286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7. 教案編撰時所有參考資料均需註明出處，並且隨文標明清楚，以維護智慧財產權。</w:t>
      </w:r>
    </w:p>
    <w:p w:rsidR="00F549DB" w:rsidRPr="00D376BA" w:rsidRDefault="00F549DB" w:rsidP="00F549DB">
      <w:pPr>
        <w:pStyle w:val="Web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D376BA">
        <w:rPr>
          <w:rStyle w:val="a3"/>
          <w:rFonts w:ascii="標楷體" w:eastAsia="標楷體" w:hAnsi="標楷體" w:hint="eastAsia"/>
          <w:b w:val="0"/>
          <w:sz w:val="28"/>
          <w:szCs w:val="28"/>
        </w:rPr>
        <w:lastRenderedPageBreak/>
        <w:t xml:space="preserve">    二、競賽方式及評選辦法</w:t>
      </w:r>
    </w:p>
    <w:p w:rsidR="00F549DB" w:rsidRPr="00D376BA" w:rsidRDefault="00F549DB" w:rsidP="00F549DB">
      <w:pPr>
        <w:pStyle w:val="Web"/>
        <w:numPr>
          <w:ilvl w:val="1"/>
          <w:numId w:val="1"/>
        </w:numPr>
        <w:jc w:val="both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競賽方式</w:t>
      </w:r>
    </w:p>
    <w:p w:rsidR="00F549DB" w:rsidRPr="00D376BA" w:rsidRDefault="00F549DB" w:rsidP="00F549DB">
      <w:pPr>
        <w:pStyle w:val="Web"/>
        <w:ind w:left="480"/>
        <w:jc w:val="both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(1)每件作品可由1～4人共同製作。</w:t>
      </w:r>
    </w:p>
    <w:p w:rsidR="00F549DB" w:rsidRPr="00D376BA" w:rsidRDefault="00F549DB" w:rsidP="00F549DB">
      <w:pPr>
        <w:pStyle w:val="Web"/>
        <w:ind w:left="480"/>
        <w:jc w:val="both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(2)報名資料與教案作品一律郵寄至本校師資培育中心，請依據上述作品格式完成教案、教材與教學媒體設計後，填寫報名資料、郵寄參賽作品（請依附表一報名表內「報名資料檢查」提供光碟或紙本資料）。</w:t>
      </w:r>
    </w:p>
    <w:p w:rsidR="00F549DB" w:rsidRPr="00D376BA" w:rsidRDefault="00F549DB" w:rsidP="00F549DB">
      <w:pPr>
        <w:pStyle w:val="Web"/>
        <w:ind w:left="480"/>
        <w:jc w:val="both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(3)收件期間僅公開參賽作品名稱、作者及簡介，但是在截止之後，得獎的完整作品，將公布在本中心網站內提供下載瀏覽。</w:t>
      </w:r>
    </w:p>
    <w:p w:rsidR="00F549DB" w:rsidRPr="00D376BA" w:rsidRDefault="00F549DB" w:rsidP="00F549DB">
      <w:pPr>
        <w:pStyle w:val="Web"/>
        <w:numPr>
          <w:ilvl w:val="1"/>
          <w:numId w:val="1"/>
        </w:numPr>
        <w:jc w:val="both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評選辦法</w:t>
      </w:r>
    </w:p>
    <w:p w:rsidR="00F549DB" w:rsidRPr="00D376BA" w:rsidRDefault="00F549DB" w:rsidP="00F549DB">
      <w:pPr>
        <w:pStyle w:val="Web"/>
        <w:ind w:left="480"/>
        <w:jc w:val="both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(1)聘請校內外相關領域之專家及專業人士組成評審團進行作品審查。</w:t>
      </w:r>
    </w:p>
    <w:p w:rsidR="00F549DB" w:rsidRPr="00925C37" w:rsidRDefault="00F549DB" w:rsidP="00F549DB">
      <w:pPr>
        <w:pStyle w:val="Web"/>
        <w:ind w:left="480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D376BA">
        <w:rPr>
          <w:rStyle w:val="a3"/>
          <w:rFonts w:ascii="標楷體" w:eastAsia="標楷體" w:hAnsi="標楷體" w:hint="eastAsia"/>
          <w:b w:val="0"/>
          <w:sz w:val="26"/>
          <w:szCs w:val="26"/>
        </w:rPr>
        <w:t>(2)評選標準：</w:t>
      </w:r>
    </w:p>
    <w:tbl>
      <w:tblPr>
        <w:tblW w:w="742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960"/>
        <w:gridCol w:w="949"/>
      </w:tblGrid>
      <w:tr w:rsidR="00F549DB" w:rsidRPr="003A396D" w:rsidTr="00C47111">
        <w:tc>
          <w:tcPr>
            <w:tcW w:w="2520" w:type="dxa"/>
          </w:tcPr>
          <w:p w:rsidR="00F549DB" w:rsidRPr="003A396D" w:rsidRDefault="00F549DB" w:rsidP="00C471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96D">
              <w:rPr>
                <w:rFonts w:ascii="標楷體" w:eastAsia="標楷體" w:hAnsi="標楷體"/>
              </w:rPr>
              <w:t>評分項目</w:t>
            </w:r>
          </w:p>
        </w:tc>
        <w:tc>
          <w:tcPr>
            <w:tcW w:w="3960" w:type="dxa"/>
          </w:tcPr>
          <w:p w:rsidR="00F549DB" w:rsidRPr="003A396D" w:rsidRDefault="00F549DB" w:rsidP="00C471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96D">
              <w:rPr>
                <w:rFonts w:ascii="標楷體" w:eastAsia="標楷體" w:hAnsi="標楷體"/>
                <w:lang w:bidi="hi-IN"/>
              </w:rPr>
              <w:t>審查內容</w:t>
            </w:r>
          </w:p>
        </w:tc>
        <w:tc>
          <w:tcPr>
            <w:tcW w:w="949" w:type="dxa"/>
          </w:tcPr>
          <w:p w:rsidR="00F549DB" w:rsidRPr="003A396D" w:rsidRDefault="00F549DB" w:rsidP="00C471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96D">
              <w:rPr>
                <w:rFonts w:ascii="標楷體" w:eastAsia="標楷體" w:hAnsi="標楷體"/>
              </w:rPr>
              <w:t>比例</w:t>
            </w:r>
          </w:p>
        </w:tc>
      </w:tr>
      <w:tr w:rsidR="00F549DB" w:rsidRPr="003A396D" w:rsidTr="00C47111">
        <w:tc>
          <w:tcPr>
            <w:tcW w:w="2520" w:type="dxa"/>
          </w:tcPr>
          <w:p w:rsidR="00F549DB" w:rsidRPr="003A396D" w:rsidRDefault="00F549DB" w:rsidP="00C47111">
            <w:pPr>
              <w:spacing w:line="240" w:lineRule="atLeast"/>
              <w:rPr>
                <w:rFonts w:ascii="標楷體" w:eastAsia="標楷體" w:hAnsi="標楷體"/>
              </w:rPr>
            </w:pPr>
            <w:r w:rsidRPr="003A396D">
              <w:rPr>
                <w:rFonts w:ascii="標楷體" w:eastAsia="標楷體" w:hAnsi="標楷體"/>
              </w:rPr>
              <w:t>設計理念</w:t>
            </w:r>
          </w:p>
        </w:tc>
        <w:tc>
          <w:tcPr>
            <w:tcW w:w="3960" w:type="dxa"/>
          </w:tcPr>
          <w:p w:rsidR="00F549DB" w:rsidRPr="003A396D" w:rsidRDefault="00F549DB" w:rsidP="00C47111">
            <w:pPr>
              <w:spacing w:line="240" w:lineRule="atLeast"/>
              <w:ind w:leftChars="-14" w:hangingChars="14" w:hanging="34"/>
              <w:rPr>
                <w:rFonts w:ascii="標楷體" w:eastAsia="標楷體" w:hAnsi="標楷體"/>
              </w:rPr>
            </w:pPr>
            <w:r w:rsidRPr="003A396D">
              <w:rPr>
                <w:rFonts w:ascii="標楷體" w:eastAsia="標楷體" w:hAnsi="標楷體"/>
              </w:rPr>
              <w:t>說明設計此教材的動機</w:t>
            </w:r>
          </w:p>
          <w:p w:rsidR="00F549DB" w:rsidRPr="003A396D" w:rsidRDefault="00F549DB" w:rsidP="00C47111">
            <w:pPr>
              <w:spacing w:line="240" w:lineRule="atLeast"/>
              <w:ind w:leftChars="-14" w:hangingChars="14" w:hanging="34"/>
              <w:rPr>
                <w:rFonts w:ascii="標楷體" w:eastAsia="標楷體" w:hAnsi="標楷體"/>
              </w:rPr>
            </w:pPr>
            <w:r w:rsidRPr="003A396D">
              <w:rPr>
                <w:rFonts w:ascii="標楷體" w:eastAsia="標楷體" w:hAnsi="標楷體"/>
                <w:lang w:bidi="hi-IN"/>
              </w:rPr>
              <w:t>預定達成之目標</w:t>
            </w:r>
          </w:p>
        </w:tc>
        <w:tc>
          <w:tcPr>
            <w:tcW w:w="949" w:type="dxa"/>
          </w:tcPr>
          <w:p w:rsidR="00F549DB" w:rsidRPr="003A396D" w:rsidRDefault="00F549DB" w:rsidP="00C471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96D">
              <w:rPr>
                <w:rFonts w:ascii="標楷體" w:eastAsia="標楷體" w:hAnsi="標楷體"/>
              </w:rPr>
              <w:t>10%</w:t>
            </w:r>
          </w:p>
        </w:tc>
      </w:tr>
      <w:tr w:rsidR="00F549DB" w:rsidRPr="003A396D" w:rsidTr="00C47111">
        <w:tc>
          <w:tcPr>
            <w:tcW w:w="2520" w:type="dxa"/>
          </w:tcPr>
          <w:p w:rsidR="00F549DB" w:rsidRPr="003A396D" w:rsidRDefault="00F549DB" w:rsidP="00C47111">
            <w:pPr>
              <w:spacing w:line="240" w:lineRule="atLeast"/>
              <w:rPr>
                <w:rFonts w:ascii="標楷體" w:eastAsia="標楷體" w:hAnsi="標楷體"/>
              </w:rPr>
            </w:pPr>
            <w:r w:rsidRPr="003A396D"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3960" w:type="dxa"/>
          </w:tcPr>
          <w:p w:rsidR="00F549DB" w:rsidRPr="00925C37" w:rsidRDefault="00F549DB" w:rsidP="00C47111">
            <w:pPr>
              <w:spacing w:line="240" w:lineRule="atLeast"/>
              <w:ind w:leftChars="-14" w:hangingChars="14" w:hanging="34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</w:rPr>
              <w:t>內容正確性</w:t>
            </w:r>
          </w:p>
          <w:p w:rsidR="00F549DB" w:rsidRPr="00925C37" w:rsidRDefault="00F549DB" w:rsidP="00C47111">
            <w:pPr>
              <w:spacing w:line="240" w:lineRule="atLeast"/>
              <w:ind w:leftChars="-14" w:hangingChars="14" w:hanging="34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</w:rPr>
              <w:t>教學步驟</w:t>
            </w:r>
          </w:p>
          <w:p w:rsidR="00F549DB" w:rsidRPr="00925C37" w:rsidRDefault="00F549DB" w:rsidP="00C47111">
            <w:pPr>
              <w:spacing w:line="240" w:lineRule="atLeast"/>
              <w:ind w:leftChars="-14" w:hangingChars="14" w:hanging="34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</w:rPr>
              <w:t>教學方法之具體性</w:t>
            </w:r>
          </w:p>
          <w:p w:rsidR="00F549DB" w:rsidRPr="003A396D" w:rsidRDefault="00F549DB" w:rsidP="00C47111">
            <w:pPr>
              <w:spacing w:line="240" w:lineRule="atLeast"/>
              <w:ind w:leftChars="-14" w:hangingChars="14" w:hanging="34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</w:rPr>
              <w:t>教學方法之啟發性</w:t>
            </w:r>
          </w:p>
        </w:tc>
        <w:tc>
          <w:tcPr>
            <w:tcW w:w="949" w:type="dxa"/>
          </w:tcPr>
          <w:p w:rsidR="00F549DB" w:rsidRPr="003A396D" w:rsidRDefault="00F549DB" w:rsidP="00C471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Pr="003A396D">
              <w:rPr>
                <w:rFonts w:ascii="標楷體" w:eastAsia="標楷體" w:hAnsi="標楷體"/>
              </w:rPr>
              <w:t>%</w:t>
            </w:r>
          </w:p>
        </w:tc>
      </w:tr>
      <w:tr w:rsidR="00F549DB" w:rsidRPr="003A396D" w:rsidTr="00C47111">
        <w:tc>
          <w:tcPr>
            <w:tcW w:w="2520" w:type="dxa"/>
          </w:tcPr>
          <w:p w:rsidR="00F549DB" w:rsidRPr="003A396D" w:rsidRDefault="00F549DB" w:rsidP="00C47111">
            <w:pPr>
              <w:spacing w:line="240" w:lineRule="atLeast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</w:rPr>
              <w:t>教學活動的安排設計</w:t>
            </w:r>
          </w:p>
        </w:tc>
        <w:tc>
          <w:tcPr>
            <w:tcW w:w="3960" w:type="dxa"/>
          </w:tcPr>
          <w:p w:rsidR="00F549DB" w:rsidRPr="00925C37" w:rsidRDefault="00F549DB" w:rsidP="00C47111">
            <w:pPr>
              <w:spacing w:line="240" w:lineRule="atLeast"/>
              <w:ind w:leftChars="-14" w:hangingChars="14" w:hanging="34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</w:rPr>
              <w:t>教學活動活動之安排程度</w:t>
            </w:r>
          </w:p>
          <w:p w:rsidR="00F549DB" w:rsidRPr="00925C37" w:rsidRDefault="00F549DB" w:rsidP="00C47111">
            <w:pPr>
              <w:spacing w:line="240" w:lineRule="atLeast"/>
              <w:ind w:leftChars="-14" w:hangingChars="14" w:hanging="34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</w:rPr>
              <w:t>教學活動設計之創新性</w:t>
            </w:r>
          </w:p>
          <w:p w:rsidR="00F549DB" w:rsidRPr="00925C37" w:rsidRDefault="00F549DB" w:rsidP="00C47111">
            <w:pPr>
              <w:spacing w:line="240" w:lineRule="atLeast"/>
              <w:ind w:leftChars="-14" w:hangingChars="14" w:hanging="34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</w:rPr>
              <w:t>教學活動設計之完整性</w:t>
            </w:r>
          </w:p>
          <w:p w:rsidR="00F549DB" w:rsidRPr="003A396D" w:rsidRDefault="00F549DB" w:rsidP="00C47111">
            <w:pPr>
              <w:spacing w:line="240" w:lineRule="atLeast"/>
              <w:ind w:leftChars="-14" w:hangingChars="14" w:hanging="34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</w:rPr>
              <w:t>教學設計內容之合宜</w:t>
            </w:r>
          </w:p>
        </w:tc>
        <w:tc>
          <w:tcPr>
            <w:tcW w:w="949" w:type="dxa"/>
          </w:tcPr>
          <w:p w:rsidR="00F549DB" w:rsidRPr="003A396D" w:rsidRDefault="00F549DB" w:rsidP="00C471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Pr="003A396D">
              <w:rPr>
                <w:rFonts w:ascii="標楷體" w:eastAsia="標楷體" w:hAnsi="標楷體"/>
              </w:rPr>
              <w:t>%</w:t>
            </w:r>
          </w:p>
        </w:tc>
      </w:tr>
      <w:tr w:rsidR="00F549DB" w:rsidRPr="003A396D" w:rsidTr="00C47111">
        <w:tc>
          <w:tcPr>
            <w:tcW w:w="2520" w:type="dxa"/>
          </w:tcPr>
          <w:p w:rsidR="00F549DB" w:rsidRPr="003A396D" w:rsidRDefault="00F549DB" w:rsidP="00C47111">
            <w:pPr>
              <w:spacing w:line="240" w:lineRule="atLeast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  <w:lang w:bidi="hi-IN"/>
              </w:rPr>
              <w:t>學習成效評量的設計</w:t>
            </w:r>
          </w:p>
        </w:tc>
        <w:tc>
          <w:tcPr>
            <w:tcW w:w="3960" w:type="dxa"/>
          </w:tcPr>
          <w:p w:rsidR="00F549DB" w:rsidRPr="00925C37" w:rsidRDefault="00F549DB" w:rsidP="00C47111">
            <w:pPr>
              <w:spacing w:line="240" w:lineRule="atLeast"/>
              <w:ind w:leftChars="-14" w:left="4" w:hangingChars="14" w:hanging="38"/>
              <w:rPr>
                <w:rFonts w:ascii="標楷體" w:eastAsia="標楷體" w:hAnsi="標楷體"/>
                <w:spacing w:val="15"/>
                <w:lang w:bidi="hi-IN"/>
              </w:rPr>
            </w:pPr>
            <w:r w:rsidRPr="00925C37">
              <w:rPr>
                <w:rFonts w:ascii="標楷體" w:eastAsia="標楷體" w:hAnsi="標楷體" w:hint="eastAsia"/>
                <w:spacing w:val="15"/>
                <w:lang w:bidi="hi-IN"/>
              </w:rPr>
              <w:t>評量工具設計與評量效果</w:t>
            </w:r>
          </w:p>
          <w:p w:rsidR="00F549DB" w:rsidRPr="00925C37" w:rsidRDefault="00F549DB" w:rsidP="00C47111">
            <w:pPr>
              <w:spacing w:line="240" w:lineRule="atLeast"/>
              <w:ind w:leftChars="-14" w:left="4" w:hangingChars="14" w:hanging="38"/>
              <w:rPr>
                <w:rFonts w:ascii="標楷體" w:eastAsia="標楷體" w:hAnsi="標楷體"/>
                <w:spacing w:val="15"/>
                <w:lang w:bidi="hi-IN"/>
              </w:rPr>
            </w:pPr>
            <w:r w:rsidRPr="00925C37">
              <w:rPr>
                <w:rFonts w:ascii="標楷體" w:eastAsia="標楷體" w:hAnsi="標楷體" w:hint="eastAsia"/>
                <w:spacing w:val="15"/>
                <w:lang w:bidi="hi-IN"/>
              </w:rPr>
              <w:t>評量方法適當性及多元性</w:t>
            </w:r>
          </w:p>
          <w:p w:rsidR="00F549DB" w:rsidRPr="00925C37" w:rsidRDefault="00F549DB" w:rsidP="00C47111">
            <w:pPr>
              <w:spacing w:line="240" w:lineRule="atLeast"/>
              <w:ind w:leftChars="-14" w:left="4" w:hangingChars="14" w:hanging="38"/>
              <w:rPr>
                <w:rFonts w:ascii="標楷體" w:eastAsia="標楷體" w:hAnsi="標楷體"/>
                <w:spacing w:val="15"/>
                <w:lang w:bidi="hi-IN"/>
              </w:rPr>
            </w:pPr>
            <w:r w:rsidRPr="00925C37">
              <w:rPr>
                <w:rFonts w:ascii="標楷體" w:eastAsia="標楷體" w:hAnsi="標楷體" w:hint="eastAsia"/>
                <w:spacing w:val="15"/>
                <w:lang w:bidi="hi-IN"/>
              </w:rPr>
              <w:t>評量指標的適切性與公平性</w:t>
            </w:r>
          </w:p>
          <w:p w:rsidR="00F549DB" w:rsidRPr="003A396D" w:rsidRDefault="00F549DB" w:rsidP="00C47111">
            <w:pPr>
              <w:spacing w:line="240" w:lineRule="atLeast"/>
              <w:ind w:leftChars="-14" w:left="4" w:hangingChars="14" w:hanging="38"/>
              <w:rPr>
                <w:rFonts w:ascii="標楷體" w:eastAsia="標楷體" w:hAnsi="標楷體"/>
                <w:spacing w:val="15"/>
                <w:lang w:bidi="hi-IN"/>
              </w:rPr>
            </w:pPr>
            <w:r w:rsidRPr="00925C37">
              <w:rPr>
                <w:rFonts w:ascii="標楷體" w:eastAsia="標楷體" w:hAnsi="標楷體" w:hint="eastAsia"/>
                <w:spacing w:val="15"/>
                <w:lang w:bidi="hi-IN"/>
              </w:rPr>
              <w:t>評量施行的可行性與合宜性</w:t>
            </w:r>
          </w:p>
        </w:tc>
        <w:tc>
          <w:tcPr>
            <w:tcW w:w="949" w:type="dxa"/>
          </w:tcPr>
          <w:p w:rsidR="00F549DB" w:rsidRPr="003A396D" w:rsidRDefault="00F549DB" w:rsidP="00C471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A396D">
              <w:rPr>
                <w:rFonts w:ascii="標楷體" w:eastAsia="標楷體" w:hAnsi="標楷體"/>
              </w:rPr>
              <w:t>0%</w:t>
            </w:r>
          </w:p>
        </w:tc>
      </w:tr>
      <w:tr w:rsidR="00F549DB" w:rsidRPr="003A396D" w:rsidTr="00C47111">
        <w:tc>
          <w:tcPr>
            <w:tcW w:w="2520" w:type="dxa"/>
          </w:tcPr>
          <w:p w:rsidR="00F549DB" w:rsidRPr="003A396D" w:rsidRDefault="00F549DB" w:rsidP="00C47111">
            <w:pPr>
              <w:spacing w:line="240" w:lineRule="atLeast"/>
              <w:rPr>
                <w:rFonts w:ascii="標楷體" w:eastAsia="標楷體" w:hAnsi="標楷體"/>
              </w:rPr>
            </w:pPr>
            <w:r w:rsidRPr="003A396D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3960" w:type="dxa"/>
          </w:tcPr>
          <w:p w:rsidR="00F549DB" w:rsidRPr="003A396D" w:rsidRDefault="00F549DB" w:rsidP="00C47111">
            <w:pPr>
              <w:pStyle w:val="a4"/>
              <w:widowControl/>
              <w:spacing w:line="240" w:lineRule="atLeast"/>
              <w:ind w:leftChars="-14" w:left="0" w:hangingChars="14" w:hanging="34"/>
              <w:rPr>
                <w:rFonts w:ascii="標楷體" w:eastAsia="標楷體" w:hAnsi="標楷體"/>
              </w:rPr>
            </w:pPr>
            <w:r w:rsidRPr="00925C37">
              <w:rPr>
                <w:rFonts w:ascii="標楷體" w:eastAsia="標楷體" w:hAnsi="標楷體" w:hint="eastAsia"/>
              </w:rPr>
              <w:t>說明此教案的設計是參考哪些資料</w:t>
            </w:r>
          </w:p>
        </w:tc>
        <w:tc>
          <w:tcPr>
            <w:tcW w:w="949" w:type="dxa"/>
          </w:tcPr>
          <w:p w:rsidR="00F549DB" w:rsidRPr="003A396D" w:rsidRDefault="00F549DB" w:rsidP="00C471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396D">
              <w:rPr>
                <w:rFonts w:ascii="標楷體" w:eastAsia="標楷體" w:hAnsi="標楷體"/>
              </w:rPr>
              <w:t>10%</w:t>
            </w:r>
          </w:p>
        </w:tc>
      </w:tr>
    </w:tbl>
    <w:p w:rsidR="00F549DB" w:rsidRPr="006D2BB4" w:rsidRDefault="00F549DB" w:rsidP="00F549DB">
      <w:pPr>
        <w:widowControl/>
        <w:numPr>
          <w:ilvl w:val="0"/>
          <w:numId w:val="3"/>
        </w:numPr>
        <w:ind w:left="720"/>
        <w:rPr>
          <w:rFonts w:ascii="標楷體" w:eastAsia="標楷體" w:hAnsi="標楷體"/>
          <w:sz w:val="28"/>
          <w:szCs w:val="28"/>
        </w:rPr>
      </w:pPr>
      <w:r w:rsidRPr="003A396D">
        <w:rPr>
          <w:rFonts w:ascii="標楷體" w:eastAsia="標楷體" w:hAnsi="標楷體"/>
          <w:sz w:val="26"/>
          <w:szCs w:val="26"/>
        </w:rPr>
        <w:br w:type="page"/>
      </w:r>
      <w:r w:rsidRPr="006D2BB4">
        <w:rPr>
          <w:rFonts w:ascii="標楷體" w:eastAsia="標楷體" w:hAnsi="標楷體"/>
          <w:sz w:val="28"/>
          <w:szCs w:val="28"/>
        </w:rPr>
        <w:lastRenderedPageBreak/>
        <w:t>報名方式</w:t>
      </w:r>
    </w:p>
    <w:p w:rsidR="00F549DB" w:rsidRPr="006D2BB4" w:rsidRDefault="00F549DB" w:rsidP="00F549DB">
      <w:pPr>
        <w:pStyle w:val="Web"/>
        <w:snapToGrid w:val="0"/>
        <w:spacing w:line="240" w:lineRule="atLeast"/>
        <w:ind w:leftChars="294" w:left="992" w:hangingChars="110" w:hanging="286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D2BB4">
        <w:rPr>
          <w:rStyle w:val="a3"/>
          <w:rFonts w:ascii="標楷體" w:eastAsia="標楷體" w:hAnsi="標楷體"/>
          <w:sz w:val="26"/>
          <w:szCs w:val="26"/>
        </w:rPr>
        <w:t>一、 填寫報名表</w:t>
      </w:r>
      <w:r w:rsidRPr="006D2BB4">
        <w:rPr>
          <w:rStyle w:val="a3"/>
          <w:rFonts w:ascii="標楷體" w:eastAsia="標楷體" w:hAnsi="標楷體" w:hint="eastAsia"/>
          <w:sz w:val="26"/>
          <w:szCs w:val="26"/>
        </w:rPr>
        <w:t>。</w:t>
      </w:r>
    </w:p>
    <w:p w:rsidR="00F549DB" w:rsidRPr="006D2BB4" w:rsidRDefault="00F549DB" w:rsidP="00F549DB">
      <w:pPr>
        <w:pStyle w:val="Web"/>
        <w:snapToGrid w:val="0"/>
        <w:spacing w:line="240" w:lineRule="atLeast"/>
        <w:ind w:leftChars="294" w:left="992" w:hangingChars="110" w:hanging="286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D2BB4">
        <w:rPr>
          <w:rStyle w:val="a3"/>
          <w:rFonts w:ascii="標楷體" w:eastAsia="標楷體" w:hAnsi="標楷體"/>
          <w:sz w:val="26"/>
          <w:szCs w:val="26"/>
        </w:rPr>
        <w:t xml:space="preserve">二、 </w:t>
      </w:r>
      <w:r w:rsidRPr="006D2BB4">
        <w:rPr>
          <w:rStyle w:val="a3"/>
          <w:rFonts w:ascii="標楷體" w:eastAsia="標楷體" w:hAnsi="標楷體" w:hint="eastAsia"/>
          <w:sz w:val="26"/>
          <w:szCs w:val="26"/>
        </w:rPr>
        <w:t>備齊</w:t>
      </w:r>
      <w:r w:rsidRPr="006D2BB4">
        <w:rPr>
          <w:rStyle w:val="a3"/>
          <w:rFonts w:ascii="標楷體" w:eastAsia="標楷體" w:hAnsi="標楷體"/>
          <w:sz w:val="26"/>
          <w:szCs w:val="26"/>
        </w:rPr>
        <w:t>各類組須繳作品</w:t>
      </w:r>
      <w:r w:rsidRPr="006D2BB4">
        <w:rPr>
          <w:rStyle w:val="a3"/>
          <w:rFonts w:ascii="標楷體" w:eastAsia="標楷體" w:hAnsi="標楷體" w:hint="eastAsia"/>
          <w:sz w:val="26"/>
          <w:szCs w:val="26"/>
        </w:rPr>
        <w:t>。</w:t>
      </w:r>
    </w:p>
    <w:p w:rsidR="00F549DB" w:rsidRPr="006D2BB4" w:rsidRDefault="00F549DB" w:rsidP="00F549DB">
      <w:pPr>
        <w:pStyle w:val="Web"/>
        <w:snapToGrid w:val="0"/>
        <w:spacing w:line="240" w:lineRule="atLeast"/>
        <w:ind w:leftChars="294" w:left="1416" w:hangingChars="273" w:hanging="7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D2BB4">
        <w:rPr>
          <w:rStyle w:val="a3"/>
          <w:rFonts w:ascii="標楷體" w:eastAsia="標楷體" w:hAnsi="標楷體"/>
          <w:sz w:val="26"/>
          <w:szCs w:val="26"/>
        </w:rPr>
        <w:t xml:space="preserve">三、 </w:t>
      </w:r>
      <w:r w:rsidRPr="006D2BB4">
        <w:rPr>
          <w:rStyle w:val="a3"/>
          <w:rFonts w:ascii="標楷體" w:eastAsia="標楷體" w:hAnsi="標楷體" w:hint="eastAsia"/>
          <w:sz w:val="26"/>
          <w:szCs w:val="26"/>
        </w:rPr>
        <w:t>將上述一、二項郵寄國立臺北藝術大學師資培育中心（台北市北投區學園路1號）。</w:t>
      </w:r>
    </w:p>
    <w:p w:rsidR="00F549DB" w:rsidRPr="006D2BB4" w:rsidRDefault="00F549DB" w:rsidP="00F549DB">
      <w:pPr>
        <w:pStyle w:val="Web"/>
        <w:snapToGrid w:val="0"/>
        <w:spacing w:line="240" w:lineRule="atLeast"/>
        <w:ind w:leftChars="294" w:left="992" w:hangingChars="110" w:hanging="286"/>
        <w:rPr>
          <w:rStyle w:val="a3"/>
        </w:rPr>
      </w:pPr>
      <w:r w:rsidRPr="006D2BB4">
        <w:rPr>
          <w:rStyle w:val="a3"/>
          <w:rFonts w:ascii="標楷體" w:eastAsia="標楷體" w:hAnsi="標楷體" w:hint="eastAsia"/>
          <w:sz w:val="26"/>
          <w:szCs w:val="26"/>
        </w:rPr>
        <w:t>四、 一律採郵寄通訊報名，郵戳為憑。</w:t>
      </w:r>
      <w:r>
        <w:rPr>
          <w:rStyle w:val="a3"/>
          <w:rFonts w:ascii="標楷體" w:eastAsia="標楷體" w:hAnsi="標楷體" w:hint="eastAsia"/>
          <w:sz w:val="26"/>
          <w:szCs w:val="26"/>
        </w:rPr>
        <w:t>本校學生可繳交至本校師資培育中心辦公室(活動中心大樓B301室)。</w:t>
      </w:r>
    </w:p>
    <w:p w:rsidR="00F549DB" w:rsidRPr="006D2BB4" w:rsidRDefault="00F549DB" w:rsidP="00F549DB">
      <w:pPr>
        <w:widowControl/>
        <w:numPr>
          <w:ilvl w:val="0"/>
          <w:numId w:val="3"/>
        </w:numPr>
        <w:ind w:left="720"/>
        <w:rPr>
          <w:rFonts w:ascii="標楷體" w:eastAsia="標楷體" w:hAnsi="標楷體"/>
          <w:bCs/>
          <w:sz w:val="28"/>
          <w:szCs w:val="28"/>
        </w:rPr>
      </w:pPr>
      <w:r w:rsidRPr="006D2BB4">
        <w:rPr>
          <w:rFonts w:ascii="標楷體" w:eastAsia="標楷體" w:hAnsi="標楷體"/>
          <w:bCs/>
          <w:sz w:val="28"/>
          <w:szCs w:val="28"/>
        </w:rPr>
        <w:t>注意事項：</w:t>
      </w:r>
    </w:p>
    <w:p w:rsidR="00F549DB" w:rsidRPr="00925C37" w:rsidRDefault="00F549DB" w:rsidP="00F549DB">
      <w:pPr>
        <w:widowControl/>
        <w:numPr>
          <w:ilvl w:val="0"/>
          <w:numId w:val="2"/>
        </w:numPr>
        <w:tabs>
          <w:tab w:val="clear" w:pos="960"/>
          <w:tab w:val="num" w:pos="1134"/>
        </w:tabs>
        <w:rPr>
          <w:rFonts w:ascii="標楷體" w:eastAsia="標楷體" w:hAnsi="標楷體"/>
          <w:bCs/>
          <w:sz w:val="26"/>
          <w:szCs w:val="26"/>
        </w:rPr>
      </w:pPr>
      <w:r w:rsidRPr="00925C37">
        <w:rPr>
          <w:rFonts w:ascii="標楷體" w:eastAsia="標楷體" w:hAnsi="標楷體"/>
          <w:sz w:val="26"/>
          <w:szCs w:val="26"/>
        </w:rPr>
        <w:t>每人（組）參賽作品主題名稱及內容設計不得重複投稿，否則取消參賽資格。</w:t>
      </w:r>
    </w:p>
    <w:p w:rsidR="00F549DB" w:rsidRPr="00925C37" w:rsidRDefault="00F549DB" w:rsidP="00F549DB">
      <w:pPr>
        <w:widowControl/>
        <w:numPr>
          <w:ilvl w:val="0"/>
          <w:numId w:val="2"/>
        </w:numPr>
        <w:tabs>
          <w:tab w:val="clear" w:pos="960"/>
          <w:tab w:val="num" w:pos="1134"/>
        </w:tabs>
        <w:rPr>
          <w:rFonts w:ascii="標楷體" w:eastAsia="標楷體" w:hAnsi="標楷體"/>
          <w:bCs/>
          <w:sz w:val="26"/>
          <w:szCs w:val="26"/>
        </w:rPr>
      </w:pPr>
      <w:r w:rsidRPr="00925C37">
        <w:rPr>
          <w:rFonts w:ascii="標楷體" w:eastAsia="標楷體" w:hAnsi="標楷體"/>
          <w:sz w:val="26"/>
          <w:szCs w:val="26"/>
        </w:rPr>
        <w:t>每組以</w:t>
      </w:r>
      <w:r w:rsidRPr="00925C37">
        <w:rPr>
          <w:rFonts w:ascii="標楷體" w:eastAsia="標楷體" w:hAnsi="標楷體" w:hint="eastAsia"/>
          <w:sz w:val="26"/>
          <w:szCs w:val="26"/>
        </w:rPr>
        <w:t>4</w:t>
      </w:r>
      <w:r w:rsidRPr="00925C37">
        <w:rPr>
          <w:rFonts w:ascii="標楷體" w:eastAsia="標楷體" w:hAnsi="標楷體"/>
          <w:sz w:val="26"/>
          <w:szCs w:val="26"/>
        </w:rPr>
        <w:t>人為上限，若無特別註記時，以報名表登記名字順序第一人為代表人。如參賽者須代表特定機關參選者，務必註明服務單位</w:t>
      </w:r>
      <w:r w:rsidRPr="00925C37">
        <w:rPr>
          <w:rFonts w:ascii="標楷體" w:eastAsia="標楷體" w:hAnsi="標楷體" w:hint="eastAsia"/>
          <w:sz w:val="26"/>
          <w:szCs w:val="26"/>
        </w:rPr>
        <w:t>或就讀學校</w:t>
      </w:r>
      <w:r w:rsidRPr="00925C37">
        <w:rPr>
          <w:rFonts w:ascii="標楷體" w:eastAsia="標楷體" w:hAnsi="標楷體"/>
          <w:sz w:val="26"/>
          <w:szCs w:val="26"/>
        </w:rPr>
        <w:t>。</w:t>
      </w:r>
    </w:p>
    <w:p w:rsidR="00F549DB" w:rsidRPr="00925C37" w:rsidRDefault="00F549DB" w:rsidP="00F549DB">
      <w:pPr>
        <w:widowControl/>
        <w:numPr>
          <w:ilvl w:val="0"/>
          <w:numId w:val="2"/>
        </w:numPr>
        <w:tabs>
          <w:tab w:val="clear" w:pos="960"/>
          <w:tab w:val="num" w:pos="1134"/>
        </w:tabs>
        <w:rPr>
          <w:rFonts w:ascii="標楷體" w:eastAsia="標楷體" w:hAnsi="標楷體"/>
          <w:bCs/>
          <w:sz w:val="26"/>
          <w:szCs w:val="26"/>
        </w:rPr>
      </w:pPr>
      <w:r w:rsidRPr="00925C37">
        <w:rPr>
          <w:rFonts w:ascii="標楷體" w:eastAsia="標楷體" w:hAnsi="標楷體"/>
          <w:sz w:val="26"/>
          <w:szCs w:val="26"/>
        </w:rPr>
        <w:t>所有參賽作品，請依活動之公告辦理報名、送審作業，主辦單位及承辦單位皆不接受其他送件方式。</w:t>
      </w:r>
    </w:p>
    <w:p w:rsidR="00F549DB" w:rsidRPr="00925C37" w:rsidRDefault="00F549DB" w:rsidP="00F549DB">
      <w:pPr>
        <w:widowControl/>
        <w:numPr>
          <w:ilvl w:val="0"/>
          <w:numId w:val="2"/>
        </w:numPr>
        <w:tabs>
          <w:tab w:val="clear" w:pos="960"/>
          <w:tab w:val="num" w:pos="1134"/>
        </w:tabs>
        <w:rPr>
          <w:rFonts w:ascii="標楷體" w:eastAsia="標楷體" w:hAnsi="標楷體"/>
          <w:bCs/>
          <w:sz w:val="26"/>
          <w:szCs w:val="26"/>
        </w:rPr>
      </w:pPr>
      <w:r w:rsidRPr="00925C37">
        <w:rPr>
          <w:rFonts w:ascii="標楷體" w:eastAsia="標楷體" w:hAnsi="標楷體"/>
          <w:sz w:val="26"/>
          <w:szCs w:val="26"/>
        </w:rPr>
        <w:t>參賽團隊應保證其參賽作品為原創作品、無抄襲仿冒情事，且未曾對外參賽發表。</w:t>
      </w:r>
    </w:p>
    <w:p w:rsidR="00F549DB" w:rsidRPr="00925C37" w:rsidRDefault="00F549DB" w:rsidP="00F549DB">
      <w:pPr>
        <w:widowControl/>
        <w:numPr>
          <w:ilvl w:val="0"/>
          <w:numId w:val="2"/>
        </w:numPr>
        <w:tabs>
          <w:tab w:val="clear" w:pos="960"/>
          <w:tab w:val="num" w:pos="1134"/>
        </w:tabs>
        <w:rPr>
          <w:rFonts w:ascii="標楷體" w:eastAsia="標楷體" w:hAnsi="標楷體"/>
          <w:bCs/>
          <w:sz w:val="26"/>
          <w:szCs w:val="26"/>
        </w:rPr>
      </w:pPr>
      <w:r w:rsidRPr="00925C37">
        <w:rPr>
          <w:rFonts w:ascii="標楷體" w:eastAsia="標楷體" w:hAnsi="標楷體"/>
          <w:sz w:val="26"/>
          <w:szCs w:val="26"/>
        </w:rPr>
        <w:t>參賽作品若與他人產生任何智慧財產權之糾紛，參賽者應自行解決並負擔相關法律責任，主辦單位不負任何法律責任。</w:t>
      </w:r>
    </w:p>
    <w:p w:rsidR="00F549DB" w:rsidRPr="00925C37" w:rsidRDefault="00F549DB" w:rsidP="00F549DB">
      <w:pPr>
        <w:widowControl/>
        <w:numPr>
          <w:ilvl w:val="0"/>
          <w:numId w:val="2"/>
        </w:numPr>
        <w:tabs>
          <w:tab w:val="clear" w:pos="960"/>
          <w:tab w:val="num" w:pos="1134"/>
        </w:tabs>
        <w:rPr>
          <w:rFonts w:ascii="標楷體" w:eastAsia="標楷體" w:hAnsi="標楷體"/>
          <w:bCs/>
          <w:sz w:val="26"/>
          <w:szCs w:val="26"/>
        </w:rPr>
      </w:pPr>
      <w:r w:rsidRPr="00925C37">
        <w:rPr>
          <w:rFonts w:ascii="標楷體" w:eastAsia="標楷體" w:hAnsi="標楷體"/>
          <w:sz w:val="26"/>
          <w:szCs w:val="26"/>
        </w:rPr>
        <w:t>競賽得獎作品，若經證實違反上述規定或因涉訟而敗訴者，主辦單位將有權追回已頒發之獎金及獎項。</w:t>
      </w:r>
    </w:p>
    <w:p w:rsidR="00F549DB" w:rsidRPr="00925C37" w:rsidRDefault="00F549DB" w:rsidP="00F549DB">
      <w:pPr>
        <w:widowControl/>
        <w:numPr>
          <w:ilvl w:val="0"/>
          <w:numId w:val="2"/>
        </w:numPr>
        <w:tabs>
          <w:tab w:val="clear" w:pos="960"/>
          <w:tab w:val="num" w:pos="1134"/>
        </w:tabs>
        <w:rPr>
          <w:rFonts w:ascii="標楷體" w:eastAsia="標楷體" w:hAnsi="標楷體"/>
          <w:sz w:val="26"/>
          <w:szCs w:val="26"/>
        </w:rPr>
      </w:pPr>
      <w:r w:rsidRPr="00925C37">
        <w:rPr>
          <w:rFonts w:ascii="標楷體" w:eastAsia="標楷體" w:hAnsi="標楷體"/>
          <w:sz w:val="26"/>
          <w:szCs w:val="26"/>
        </w:rPr>
        <w:t>本競賽參賽者須同意將參加評選得獎之作品，公開開放下載，以作為實際教學參考之用，但不得作為商業用途之用。</w:t>
      </w:r>
    </w:p>
    <w:p w:rsidR="00F549DB" w:rsidRPr="00925C37" w:rsidRDefault="00F549DB" w:rsidP="00F549DB">
      <w:pPr>
        <w:widowControl/>
        <w:numPr>
          <w:ilvl w:val="0"/>
          <w:numId w:val="2"/>
        </w:numPr>
        <w:tabs>
          <w:tab w:val="clear" w:pos="960"/>
          <w:tab w:val="num" w:pos="1134"/>
        </w:tabs>
        <w:rPr>
          <w:rFonts w:ascii="標楷體" w:eastAsia="標楷體" w:hAnsi="標楷體"/>
          <w:sz w:val="26"/>
          <w:szCs w:val="26"/>
        </w:rPr>
      </w:pPr>
      <w:r w:rsidRPr="00925C37">
        <w:rPr>
          <w:rFonts w:ascii="標楷體" w:eastAsia="標楷體" w:hAnsi="標楷體"/>
          <w:sz w:val="26"/>
          <w:szCs w:val="26"/>
        </w:rPr>
        <w:t>所有得獎者應放棄對於主辦單位行使著作人格權及著作財產權，且基於宣傳需要，主辦單位對於入選作品擁有攝影、報導、展出及在其它媒體、刊登作品之權利。</w:t>
      </w:r>
    </w:p>
    <w:p w:rsidR="00F549DB" w:rsidRPr="00925C37" w:rsidRDefault="00F549DB" w:rsidP="00F549DB">
      <w:pPr>
        <w:widowControl/>
        <w:numPr>
          <w:ilvl w:val="0"/>
          <w:numId w:val="2"/>
        </w:numPr>
        <w:tabs>
          <w:tab w:val="clear" w:pos="960"/>
          <w:tab w:val="num" w:pos="1134"/>
        </w:tabs>
        <w:rPr>
          <w:rFonts w:ascii="標楷體" w:eastAsia="標楷體" w:hAnsi="標楷體"/>
          <w:sz w:val="26"/>
          <w:szCs w:val="26"/>
        </w:rPr>
      </w:pPr>
      <w:r w:rsidRPr="00925C37">
        <w:rPr>
          <w:rFonts w:ascii="標楷體" w:eastAsia="標楷體" w:hAnsi="標楷體"/>
          <w:sz w:val="26"/>
          <w:szCs w:val="26"/>
        </w:rPr>
        <w:t>凡經審查得獎之作品，於此次活動以外之媒體刊載、或宣傳使用時，均需註明該作品曾經參加本次活動得獎。</w:t>
      </w:r>
    </w:p>
    <w:p w:rsidR="00F549DB" w:rsidRDefault="00F549DB" w:rsidP="00F549DB">
      <w:pPr>
        <w:widowControl/>
        <w:rPr>
          <w:rFonts w:ascii="標楷體" w:eastAsia="標楷體" w:hAnsi="標楷體"/>
          <w:sz w:val="26"/>
          <w:szCs w:val="26"/>
        </w:rPr>
      </w:pPr>
    </w:p>
    <w:p w:rsidR="008F5A5D" w:rsidRDefault="00F549DB" w:rsidP="00F549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925C37">
        <w:rPr>
          <w:rFonts w:ascii="標楷體" w:eastAsia="標楷體" w:hAnsi="標楷體"/>
          <w:sz w:val="26"/>
          <w:szCs w:val="26"/>
        </w:rPr>
        <w:t>如有以上未盡事宜，視當時狀況共同商議之。</w:t>
      </w:r>
    </w:p>
    <w:p w:rsidR="005C6F28" w:rsidRDefault="005C6F28" w:rsidP="00F549DB">
      <w:pPr>
        <w:rPr>
          <w:rFonts w:ascii="標楷體" w:eastAsia="標楷體" w:hAnsi="標楷體"/>
          <w:sz w:val="26"/>
          <w:szCs w:val="26"/>
        </w:rPr>
      </w:pPr>
    </w:p>
    <w:p w:rsidR="005C6F28" w:rsidRDefault="005C6F28" w:rsidP="00F549DB">
      <w:pPr>
        <w:rPr>
          <w:rFonts w:ascii="標楷體" w:eastAsia="標楷體" w:hAnsi="標楷體"/>
          <w:sz w:val="26"/>
          <w:szCs w:val="26"/>
        </w:rPr>
      </w:pPr>
    </w:p>
    <w:p w:rsidR="005C6F28" w:rsidRDefault="005C6F28" w:rsidP="00F549DB">
      <w:pPr>
        <w:rPr>
          <w:rFonts w:ascii="標楷體" w:eastAsia="標楷體" w:hAnsi="標楷體"/>
          <w:sz w:val="26"/>
          <w:szCs w:val="26"/>
        </w:rPr>
      </w:pPr>
    </w:p>
    <w:p w:rsidR="005C6F28" w:rsidRDefault="005C6F28" w:rsidP="00F549DB">
      <w:pPr>
        <w:rPr>
          <w:rFonts w:ascii="標楷體" w:eastAsia="標楷體" w:hAnsi="標楷體"/>
          <w:sz w:val="26"/>
          <w:szCs w:val="26"/>
        </w:rPr>
      </w:pPr>
    </w:p>
    <w:p w:rsidR="005C6F28" w:rsidRDefault="005C6F28" w:rsidP="00F549DB">
      <w:pPr>
        <w:rPr>
          <w:rFonts w:ascii="標楷體" w:eastAsia="標楷體" w:hAnsi="標楷體"/>
          <w:sz w:val="26"/>
          <w:szCs w:val="26"/>
        </w:rPr>
      </w:pPr>
    </w:p>
    <w:p w:rsidR="005C6F28" w:rsidRDefault="005C6F28" w:rsidP="00F549DB">
      <w:pPr>
        <w:rPr>
          <w:rFonts w:ascii="標楷體" w:eastAsia="標楷體" w:hAnsi="標楷體"/>
          <w:sz w:val="26"/>
          <w:szCs w:val="26"/>
        </w:rPr>
      </w:pPr>
    </w:p>
    <w:p w:rsidR="005C6F28" w:rsidRPr="005C6F28" w:rsidRDefault="005C6F28" w:rsidP="005C6F28">
      <w:pPr>
        <w:widowControl/>
        <w:rPr>
          <w:rFonts w:ascii="標楷體" w:eastAsia="標楷體" w:hAnsi="標楷體"/>
          <w:bCs/>
          <w:szCs w:val="24"/>
        </w:rPr>
      </w:pPr>
      <w:r w:rsidRPr="005C6F28">
        <w:rPr>
          <w:rFonts w:ascii="標楷體" w:eastAsia="標楷體" w:hAnsi="標楷體" w:hint="eastAsia"/>
          <w:bCs/>
          <w:szCs w:val="24"/>
        </w:rPr>
        <w:lastRenderedPageBreak/>
        <w:t>附表</w:t>
      </w:r>
      <w:r w:rsidRPr="005C6F28">
        <w:rPr>
          <w:rFonts w:ascii="標楷體" w:eastAsia="標楷體" w:hAnsi="標楷體"/>
          <w:bCs/>
          <w:szCs w:val="24"/>
        </w:rPr>
        <w:t>1</w:t>
      </w:r>
      <w:r w:rsidRPr="005C6F28">
        <w:rPr>
          <w:rFonts w:ascii="標楷體" w:eastAsia="標楷體" w:hAnsi="標楷體" w:hint="eastAsia"/>
          <w:bCs/>
          <w:szCs w:val="24"/>
        </w:rPr>
        <w:t>：</w:t>
      </w:r>
      <w:r w:rsidRPr="005C6F28">
        <w:rPr>
          <w:rFonts w:ascii="標楷體" w:eastAsia="標楷體" w:hAnsi="標楷體" w:hint="eastAsia"/>
          <w:szCs w:val="24"/>
        </w:rPr>
        <w:t>藝術領域</w:t>
      </w:r>
      <w:r w:rsidRPr="005C6F28">
        <w:rPr>
          <w:rFonts w:ascii="標楷體" w:eastAsia="標楷體" w:hAnsi="標楷體" w:hint="eastAsia"/>
          <w:snapToGrid w:val="0"/>
          <w:kern w:val="0"/>
          <w:szCs w:val="24"/>
        </w:rPr>
        <w:t>教案設計</w:t>
      </w:r>
      <w:r w:rsidRPr="005C6F28">
        <w:rPr>
          <w:rFonts w:ascii="標楷體" w:eastAsia="標楷體" w:hAnsi="標楷體" w:hint="eastAsia"/>
          <w:bCs/>
          <w:szCs w:val="24"/>
        </w:rPr>
        <w:t>報名表</w:t>
      </w:r>
    </w:p>
    <w:p w:rsidR="005C6F28" w:rsidRPr="005C6F28" w:rsidRDefault="005C6F28" w:rsidP="005C6F28">
      <w:pPr>
        <w:rPr>
          <w:rFonts w:ascii="標楷體" w:eastAsia="標楷體" w:hAnsi="標楷體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2093"/>
        <w:gridCol w:w="1744"/>
        <w:gridCol w:w="1559"/>
        <w:gridCol w:w="2816"/>
      </w:tblGrid>
      <w:tr w:rsidR="005C6F28" w:rsidRPr="005C6F28" w:rsidTr="00DA015E">
        <w:trPr>
          <w:cantSplit/>
          <w:trHeight w:hRule="exact" w:val="1379"/>
          <w:jc w:val="center"/>
        </w:trPr>
        <w:tc>
          <w:tcPr>
            <w:tcW w:w="13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6F28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6F28" w:rsidRPr="005C6F28" w:rsidTr="00DA015E">
        <w:trPr>
          <w:cantSplit/>
          <w:trHeight w:hRule="exact" w:val="1379"/>
          <w:jc w:val="center"/>
        </w:trPr>
        <w:tc>
          <w:tcPr>
            <w:tcW w:w="13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6F28">
              <w:rPr>
                <w:rFonts w:ascii="標楷體" w:eastAsia="標楷體" w:hAnsi="標楷體" w:hint="eastAsia"/>
                <w:szCs w:val="24"/>
              </w:rPr>
              <w:t>教案名稱</w:t>
            </w:r>
          </w:p>
        </w:tc>
        <w:tc>
          <w:tcPr>
            <w:tcW w:w="8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6F28" w:rsidRPr="005C6F28" w:rsidRDefault="005C6F28" w:rsidP="005C6F28">
            <w:pPr>
              <w:snapToGrid w:val="0"/>
              <w:spacing w:beforeLines="50" w:before="183" w:afterLines="50" w:after="183" w:line="520" w:lineRule="exact"/>
              <w:jc w:val="both"/>
              <w:rPr>
                <w:rFonts w:ascii="標楷體" w:eastAsia="標楷體" w:hAnsi="標楷體" w:cs="Arial"/>
                <w:snapToGrid w:val="0"/>
                <w:color w:val="1F497D"/>
                <w:sz w:val="40"/>
                <w:szCs w:val="40"/>
              </w:rPr>
            </w:pPr>
          </w:p>
        </w:tc>
      </w:tr>
      <w:tr w:rsidR="005C6F28" w:rsidRPr="005C6F28" w:rsidTr="00DA015E">
        <w:trPr>
          <w:trHeight w:hRule="exact" w:val="851"/>
          <w:jc w:val="center"/>
        </w:trPr>
        <w:tc>
          <w:tcPr>
            <w:tcW w:w="13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6F28">
              <w:rPr>
                <w:rFonts w:ascii="標楷體" w:eastAsia="標楷體" w:hAnsi="標楷體" w:hint="eastAsia"/>
                <w:szCs w:val="24"/>
              </w:rPr>
              <w:t>教案設計人</w:t>
            </w:r>
          </w:p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6F28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6F28">
              <w:rPr>
                <w:rFonts w:ascii="標楷體" w:eastAsia="標楷體" w:hAnsi="標楷體" w:hint="eastAsia"/>
                <w:szCs w:val="24"/>
              </w:rPr>
              <w:t>機關單位/</w:t>
            </w:r>
          </w:p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6F28">
              <w:rPr>
                <w:rFonts w:ascii="標楷體" w:eastAsia="標楷體" w:hAnsi="標楷體" w:hint="eastAsia"/>
                <w:szCs w:val="24"/>
              </w:rPr>
              <w:t>學校系級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6F28" w:rsidRPr="005C6F28" w:rsidRDefault="005C6F28" w:rsidP="005C6F2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C6F2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6F28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6F28">
              <w:rPr>
                <w:rFonts w:ascii="標楷體" w:eastAsia="標楷體" w:hAnsi="標楷體"/>
                <w:szCs w:val="24"/>
              </w:rPr>
              <w:t>E-MAIL</w:t>
            </w:r>
          </w:p>
        </w:tc>
      </w:tr>
      <w:tr w:rsidR="005C6F28" w:rsidRPr="005C6F28" w:rsidTr="00DA015E">
        <w:trPr>
          <w:trHeight w:hRule="exact" w:val="851"/>
          <w:jc w:val="center"/>
        </w:trPr>
        <w:tc>
          <w:tcPr>
            <w:tcW w:w="13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color w:val="333399"/>
                <w:szCs w:val="24"/>
              </w:rPr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color w:val="333399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color w:val="333399"/>
                <w:szCs w:val="24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6F28" w:rsidRPr="005C6F28" w:rsidRDefault="005C6F28" w:rsidP="005C6F28">
            <w:pPr>
              <w:jc w:val="center"/>
              <w:rPr>
                <w:rFonts w:ascii="標楷體" w:eastAsia="標楷體" w:hAnsi="標楷體"/>
                <w:color w:val="333399"/>
                <w:szCs w:val="24"/>
              </w:rPr>
            </w:pPr>
          </w:p>
        </w:tc>
      </w:tr>
    </w:tbl>
    <w:p w:rsidR="005C6F28" w:rsidRPr="005C6F28" w:rsidRDefault="005C6F28" w:rsidP="005C6F28">
      <w:pPr>
        <w:tabs>
          <w:tab w:val="left" w:pos="2635"/>
        </w:tabs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8"/>
        <w:gridCol w:w="2969"/>
        <w:gridCol w:w="3009"/>
      </w:tblGrid>
      <w:tr w:rsidR="005C6F28" w:rsidRPr="005C6F28" w:rsidTr="00DA015E">
        <w:trPr>
          <w:trHeight w:val="450"/>
          <w:jc w:val="center"/>
        </w:trPr>
        <w:tc>
          <w:tcPr>
            <w:tcW w:w="3008" w:type="dxa"/>
          </w:tcPr>
          <w:p w:rsidR="005C6F28" w:rsidRPr="005C6F28" w:rsidRDefault="005C6F28" w:rsidP="005C6F28">
            <w:pPr>
              <w:tabs>
                <w:tab w:val="left" w:pos="2635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9" w:type="dxa"/>
          </w:tcPr>
          <w:p w:rsidR="005C6F28" w:rsidRPr="005C6F28" w:rsidRDefault="005C6F28" w:rsidP="005C6F28">
            <w:pPr>
              <w:tabs>
                <w:tab w:val="left" w:pos="2635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5C6F28" w:rsidRPr="005C6F28" w:rsidRDefault="005C6F28" w:rsidP="005C6F28">
            <w:pPr>
              <w:tabs>
                <w:tab w:val="left" w:pos="2635"/>
              </w:tabs>
              <w:rPr>
                <w:rFonts w:ascii="標楷體" w:eastAsia="標楷體" w:hAnsi="標楷體"/>
                <w:szCs w:val="24"/>
              </w:rPr>
            </w:pPr>
          </w:p>
        </w:tc>
      </w:tr>
    </w:tbl>
    <w:p w:rsidR="005C6F28" w:rsidRPr="005C6F28" w:rsidRDefault="005C6F28" w:rsidP="005C6F28">
      <w:pPr>
        <w:widowControl/>
        <w:snapToGrid w:val="0"/>
        <w:spacing w:line="240" w:lineRule="atLeast"/>
        <w:ind w:left="879" w:hanging="879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5C6F28">
        <w:rPr>
          <w:rFonts w:ascii="標楷體" w:eastAsia="標楷體" w:hAnsi="標楷體" w:cs="新細明體"/>
          <w:kern w:val="0"/>
          <w:sz w:val="26"/>
          <w:szCs w:val="26"/>
        </w:rPr>
        <w:br w:type="page"/>
      </w:r>
      <w:r w:rsidRPr="005C6F28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國立臺北藝術大學師資培育中心</w:t>
      </w:r>
    </w:p>
    <w:p w:rsidR="005C6F28" w:rsidRPr="005C6F28" w:rsidRDefault="005C6F28" w:rsidP="005C6F28">
      <w:pPr>
        <w:widowControl/>
        <w:snapToGrid w:val="0"/>
        <w:spacing w:line="240" w:lineRule="atLeast"/>
        <w:ind w:left="879" w:hanging="879"/>
        <w:jc w:val="center"/>
        <w:rPr>
          <w:rFonts w:ascii="標楷體" w:eastAsia="標楷體" w:hAnsi="標楷體" w:cs="新細明體"/>
          <w:kern w:val="0"/>
          <w:szCs w:val="28"/>
        </w:rPr>
      </w:pPr>
      <w:r w:rsidRPr="005C6F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藝術領域課程</w:t>
      </w:r>
      <w:r w:rsidRPr="005C6F28">
        <w:rPr>
          <w:rFonts w:ascii="標楷體" w:eastAsia="標楷體" w:hAnsi="標楷體" w:cs="新細明體"/>
          <w:bCs/>
          <w:kern w:val="0"/>
          <w:sz w:val="28"/>
          <w:szCs w:val="28"/>
        </w:rPr>
        <w:t>創意教案設計競賽</w:t>
      </w:r>
      <w:r w:rsidRPr="005C6F28">
        <w:rPr>
          <w:rFonts w:ascii="標楷體" w:eastAsia="標楷體" w:hAnsi="標楷體" w:cs="新細明體" w:hint="eastAsia"/>
          <w:kern w:val="0"/>
          <w:sz w:val="28"/>
          <w:szCs w:val="28"/>
        </w:rPr>
        <w:t>教案設計參考格式</w:t>
      </w:r>
    </w:p>
    <w:p w:rsidR="005C6F28" w:rsidRPr="005C6F28" w:rsidRDefault="005C6F28" w:rsidP="005C6F28">
      <w:pPr>
        <w:spacing w:line="360" w:lineRule="auto"/>
        <w:ind w:left="709"/>
        <w:rPr>
          <w:rFonts w:ascii="標楷體" w:eastAsia="標楷體" w:hAnsi="標楷體"/>
          <w:b/>
          <w:szCs w:val="24"/>
        </w:rPr>
      </w:pPr>
    </w:p>
    <w:p w:rsidR="005C6F28" w:rsidRPr="005C6F28" w:rsidRDefault="005C6F28" w:rsidP="005C6F28">
      <w:pPr>
        <w:numPr>
          <w:ilvl w:val="0"/>
          <w:numId w:val="7"/>
        </w:numPr>
        <w:spacing w:line="360" w:lineRule="auto"/>
        <w:ind w:left="709" w:hanging="578"/>
        <w:rPr>
          <w:rFonts w:ascii="標楷體" w:eastAsia="標楷體" w:hAnsi="標楷體"/>
          <w:sz w:val="28"/>
          <w:szCs w:val="28"/>
        </w:rPr>
      </w:pPr>
      <w:r w:rsidRPr="005C6F28">
        <w:rPr>
          <w:rFonts w:ascii="標楷體" w:eastAsia="標楷體" w:hAnsi="標楷體" w:hint="eastAsia"/>
          <w:sz w:val="28"/>
          <w:szCs w:val="28"/>
        </w:rPr>
        <w:t>課程設計動機及理念</w:t>
      </w:r>
    </w:p>
    <w:p w:rsidR="005C6F28" w:rsidRPr="005C6F28" w:rsidRDefault="005C6F28" w:rsidP="005C6F28">
      <w:pPr>
        <w:numPr>
          <w:ilvl w:val="0"/>
          <w:numId w:val="7"/>
        </w:numPr>
        <w:spacing w:line="360" w:lineRule="auto"/>
        <w:ind w:left="709" w:hanging="578"/>
        <w:rPr>
          <w:rFonts w:ascii="標楷體" w:eastAsia="標楷體" w:hAnsi="標楷體"/>
          <w:sz w:val="28"/>
          <w:szCs w:val="28"/>
        </w:rPr>
      </w:pPr>
      <w:r w:rsidRPr="005C6F28">
        <w:rPr>
          <w:rFonts w:ascii="標楷體" w:eastAsia="標楷體" w:hAnsi="標楷體" w:hint="eastAsia"/>
          <w:sz w:val="28"/>
          <w:szCs w:val="28"/>
        </w:rPr>
        <w:t>學生學習特質與經驗分析</w:t>
      </w:r>
    </w:p>
    <w:p w:rsidR="005C6F28" w:rsidRPr="005C6F28" w:rsidRDefault="005C6F28" w:rsidP="005C6F28">
      <w:pPr>
        <w:numPr>
          <w:ilvl w:val="0"/>
          <w:numId w:val="7"/>
        </w:numPr>
        <w:spacing w:line="360" w:lineRule="auto"/>
        <w:ind w:left="709" w:hanging="578"/>
        <w:rPr>
          <w:rFonts w:ascii="標楷體" w:eastAsia="標楷體" w:hAnsi="標楷體"/>
          <w:sz w:val="28"/>
          <w:szCs w:val="28"/>
        </w:rPr>
      </w:pPr>
      <w:r w:rsidRPr="005C6F28">
        <w:rPr>
          <w:rFonts w:ascii="標楷體" w:eastAsia="標楷體" w:hAnsi="標楷體" w:hint="eastAsia"/>
          <w:sz w:val="28"/>
          <w:szCs w:val="28"/>
        </w:rPr>
        <w:t xml:space="preserve">課程架構圖 </w:t>
      </w:r>
    </w:p>
    <w:p w:rsidR="005C6F28" w:rsidRPr="005C6F28" w:rsidRDefault="005C6F28" w:rsidP="005C6F28">
      <w:pPr>
        <w:numPr>
          <w:ilvl w:val="0"/>
          <w:numId w:val="7"/>
        </w:numPr>
        <w:spacing w:line="360" w:lineRule="auto"/>
        <w:ind w:left="709" w:hanging="578"/>
        <w:rPr>
          <w:rFonts w:ascii="標楷體" w:eastAsia="標楷體" w:hAnsi="標楷體"/>
          <w:sz w:val="28"/>
          <w:szCs w:val="28"/>
        </w:rPr>
      </w:pPr>
      <w:r w:rsidRPr="005C6F28">
        <w:rPr>
          <w:rFonts w:ascii="標楷體" w:eastAsia="標楷體" w:hAnsi="標楷體" w:hint="eastAsia"/>
          <w:sz w:val="28"/>
          <w:szCs w:val="28"/>
        </w:rPr>
        <w:t>教學設計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721"/>
        <w:gridCol w:w="457"/>
        <w:gridCol w:w="3355"/>
        <w:gridCol w:w="1137"/>
        <w:gridCol w:w="208"/>
        <w:gridCol w:w="672"/>
        <w:gridCol w:w="2619"/>
      </w:tblGrid>
      <w:tr w:rsidR="005C6F28" w:rsidRPr="005C6F28" w:rsidTr="00DA015E">
        <w:trPr>
          <w:trHeight w:val="50"/>
        </w:trPr>
        <w:tc>
          <w:tcPr>
            <w:tcW w:w="1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8FBB9" wp14:editId="575DC0EC">
                      <wp:simplePos x="0" y="0"/>
                      <wp:positionH relativeFrom="column">
                        <wp:posOffset>6934200</wp:posOffset>
                      </wp:positionH>
                      <wp:positionV relativeFrom="paragraph">
                        <wp:posOffset>233045</wp:posOffset>
                      </wp:positionV>
                      <wp:extent cx="1905000" cy="233045"/>
                      <wp:effectExtent l="0" t="0" r="444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6F28" w:rsidRPr="00EA6E6B" w:rsidRDefault="005C6F28" w:rsidP="005C6F28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EA6E6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教案編寫</w:t>
                                  </w:r>
                                  <w:r w:rsidRPr="00EA6E6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參考格式）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8FB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6pt;margin-top:18.35pt;width:150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" filled="f" stroked="f">
                      <v:textbox style="mso-fit-shape-to-text:t" inset="0,0,0,0">
                        <w:txbxContent>
                          <w:p w:rsidR="005C6F28" w:rsidRPr="00EA6E6B" w:rsidRDefault="005C6F28" w:rsidP="005C6F2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A6E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教案編寫</w:t>
                            </w:r>
                            <w:r w:rsidRPr="00EA6E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參考格式）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領域</w:t>
            </w: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/</w:t>
            </w: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設計者</w:t>
            </w:r>
          </w:p>
        </w:tc>
        <w:tc>
          <w:tcPr>
            <w:tcW w:w="32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</w:tr>
      <w:tr w:rsidR="005C6F28" w:rsidRPr="005C6F28" w:rsidTr="00DA015E">
        <w:trPr>
          <w:trHeight w:val="70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總節數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color w:val="000000"/>
                <w:kern w:val="0"/>
                <w:szCs w:val="24"/>
              </w:rPr>
              <w:t>共</w:t>
            </w:r>
            <w:r w:rsidRPr="005C6F28">
              <w:rPr>
                <w:rFonts w:eastAsia="標楷體" w:cs="Calibri"/>
                <w:color w:val="000000"/>
                <w:kern w:val="0"/>
                <w:szCs w:val="24"/>
              </w:rPr>
              <w:t>_______</w:t>
            </w:r>
            <w:r w:rsidRPr="005C6F28">
              <w:rPr>
                <w:rFonts w:eastAsia="標楷體" w:cs="Calibri"/>
                <w:color w:val="000000"/>
                <w:kern w:val="0"/>
                <w:szCs w:val="24"/>
              </w:rPr>
              <w:t>節，</w:t>
            </w:r>
            <w:r w:rsidRPr="005C6F28">
              <w:rPr>
                <w:rFonts w:eastAsia="標楷體" w:cs="Calibri"/>
                <w:color w:val="000000"/>
                <w:kern w:val="0"/>
                <w:szCs w:val="24"/>
              </w:rPr>
              <w:t>_____</w:t>
            </w:r>
            <w:r w:rsidRPr="005C6F28">
              <w:rPr>
                <w:rFonts w:eastAsia="標楷體" w:cs="Calibri"/>
                <w:color w:val="000000"/>
                <w:kern w:val="0"/>
                <w:szCs w:val="24"/>
              </w:rPr>
              <w:t>分鐘</w:t>
            </w:r>
          </w:p>
        </w:tc>
      </w:tr>
      <w:tr w:rsidR="005C6F28" w:rsidRPr="005C6F28" w:rsidTr="00DA015E">
        <w:trPr>
          <w:trHeight w:val="70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</w:tr>
      <w:tr w:rsidR="005C6F28" w:rsidRPr="005C6F28" w:rsidTr="00DA015E">
        <w:trPr>
          <w:trHeight w:val="70"/>
        </w:trPr>
        <w:tc>
          <w:tcPr>
            <w:tcW w:w="10031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設計依據</w:t>
            </w:r>
          </w:p>
        </w:tc>
      </w:tr>
      <w:tr w:rsidR="005C6F28" w:rsidRPr="005C6F28" w:rsidTr="00DA015E">
        <w:trPr>
          <w:trHeight w:val="405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學習</w:t>
            </w: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學習表現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核心</w:t>
            </w: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素養</w:t>
            </w:r>
          </w:p>
        </w:tc>
        <w:tc>
          <w:tcPr>
            <w:tcW w:w="3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</w:tc>
      </w:tr>
      <w:tr w:rsidR="005C6F28" w:rsidRPr="005C6F28" w:rsidTr="00DA015E">
        <w:trPr>
          <w:trHeight w:val="405"/>
        </w:trPr>
        <w:tc>
          <w:tcPr>
            <w:tcW w:w="86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學習內容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349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</w:tc>
      </w:tr>
      <w:tr w:rsidR="005C6F28" w:rsidRPr="005C6F28" w:rsidTr="00DA015E">
        <w:trPr>
          <w:trHeight w:val="330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議題</w:t>
            </w: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實質內涵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</w:tc>
      </w:tr>
      <w:tr w:rsidR="005C6F28" w:rsidRPr="005C6F28" w:rsidTr="00DA015E">
        <w:trPr>
          <w:trHeight w:val="375"/>
        </w:trPr>
        <w:tc>
          <w:tcPr>
            <w:tcW w:w="86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所融入之學習重點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</w:tc>
      </w:tr>
      <w:tr w:rsidR="005C6F28" w:rsidRPr="005C6F28" w:rsidTr="00DA015E">
        <w:trPr>
          <w:trHeight w:val="70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與其他領域</w:t>
            </w: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/</w:t>
            </w: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科目的連結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</w:rPr>
            </w:pPr>
          </w:p>
        </w:tc>
      </w:tr>
      <w:tr w:rsidR="005C6F28" w:rsidRPr="005C6F28" w:rsidTr="00DA015E">
        <w:trPr>
          <w:trHeight w:val="50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教材來源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</w:tr>
      <w:tr w:rsidR="005C6F28" w:rsidRPr="005C6F28" w:rsidTr="00DA015E">
        <w:trPr>
          <w:trHeight w:val="70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lastRenderedPageBreak/>
              <w:t>教學設備</w:t>
            </w: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/</w:t>
            </w: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資源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</w:tr>
      <w:tr w:rsidR="005C6F28" w:rsidRPr="005C6F28" w:rsidTr="00DA015E">
        <w:trPr>
          <w:trHeight w:val="70"/>
        </w:trPr>
        <w:tc>
          <w:tcPr>
            <w:tcW w:w="10031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學習目標</w:t>
            </w:r>
          </w:p>
        </w:tc>
      </w:tr>
      <w:tr w:rsidR="005C6F28" w:rsidRPr="005C6F28" w:rsidTr="00DA015E">
        <w:trPr>
          <w:trHeight w:val="70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</w:tr>
      <w:tr w:rsidR="005C6F28" w:rsidRPr="005C6F28" w:rsidTr="00DA015E">
        <w:trPr>
          <w:trHeight w:val="50"/>
        </w:trPr>
        <w:tc>
          <w:tcPr>
            <w:tcW w:w="100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教學活動設計</w:t>
            </w:r>
          </w:p>
        </w:tc>
      </w:tr>
      <w:tr w:rsidR="005C6F28" w:rsidRPr="005C6F28" w:rsidTr="00DA015E">
        <w:trPr>
          <w:trHeight w:val="70"/>
        </w:trPr>
        <w:tc>
          <w:tcPr>
            <w:tcW w:w="653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教學活動內容及實施方式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備註</w:t>
            </w: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 xml:space="preserve"> / </w:t>
            </w: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學習評量重點</w:t>
            </w:r>
          </w:p>
        </w:tc>
      </w:tr>
      <w:tr w:rsidR="005C6F28" w:rsidRPr="005C6F28" w:rsidTr="00DA015E">
        <w:trPr>
          <w:trHeight w:val="56"/>
        </w:trPr>
        <w:tc>
          <w:tcPr>
            <w:tcW w:w="653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</w:tr>
      <w:tr w:rsidR="005C6F28" w:rsidRPr="005C6F28" w:rsidTr="00DA015E">
        <w:trPr>
          <w:trHeight w:val="605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學習評量規準表</w:t>
            </w: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</w:p>
        </w:tc>
      </w:tr>
      <w:tr w:rsidR="005C6F28" w:rsidRPr="005C6F28" w:rsidTr="00DA015E">
        <w:trPr>
          <w:trHeight w:val="605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試教成果：</w:t>
            </w: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 xml:space="preserve"> </w:t>
            </w: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</w:tc>
      </w:tr>
      <w:tr w:rsidR="005C6F28" w:rsidRPr="005C6F28" w:rsidTr="00DA015E">
        <w:trPr>
          <w:trHeight w:val="93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t>參考資料：</w:t>
            </w: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</w:tc>
      </w:tr>
      <w:tr w:rsidR="005C6F28" w:rsidRPr="005C6F28" w:rsidTr="00DA015E">
        <w:trPr>
          <w:trHeight w:val="70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b/>
                <w:color w:val="000000"/>
                <w:kern w:val="0"/>
                <w:szCs w:val="24"/>
              </w:rPr>
            </w:pPr>
            <w:r w:rsidRPr="005C6F28">
              <w:rPr>
                <w:rFonts w:eastAsia="標楷體" w:cs="Calibri"/>
                <w:b/>
                <w:color w:val="000000"/>
                <w:kern w:val="0"/>
                <w:szCs w:val="24"/>
              </w:rPr>
              <w:lastRenderedPageBreak/>
              <w:t>附錄：</w:t>
            </w: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  <w:p w:rsidR="005C6F28" w:rsidRPr="005C6F28" w:rsidRDefault="005C6F28" w:rsidP="005C6F28">
            <w:pPr>
              <w:suppressAutoHyphens/>
              <w:autoSpaceDN w:val="0"/>
              <w:jc w:val="both"/>
              <w:textAlignment w:val="baseline"/>
              <w:rPr>
                <w:rFonts w:eastAsia="標楷體" w:cs="Calibri"/>
                <w:color w:val="A6A6A6"/>
                <w:kern w:val="0"/>
                <w:szCs w:val="24"/>
                <w:u w:val="single"/>
              </w:rPr>
            </w:pPr>
          </w:p>
        </w:tc>
      </w:tr>
    </w:tbl>
    <w:p w:rsidR="005C6F28" w:rsidRPr="005C6F28" w:rsidRDefault="005C6F28" w:rsidP="005C6F28">
      <w:pPr>
        <w:spacing w:before="120" w:after="120"/>
        <w:rPr>
          <w:szCs w:val="24"/>
        </w:rPr>
        <w:sectPr w:rsidR="005C6F28" w:rsidRPr="005C6F28" w:rsidSect="00342AA8">
          <w:footerReference w:type="even" r:id="rId7"/>
          <w:footerReference w:type="default" r:id="rId8"/>
          <w:pgSz w:w="11907" w:h="16840" w:code="9"/>
          <w:pgMar w:top="993" w:right="1418" w:bottom="1418" w:left="1418" w:header="0" w:footer="0" w:gutter="0"/>
          <w:cols w:space="425"/>
          <w:docGrid w:type="lines" w:linePitch="367"/>
        </w:sectPr>
      </w:pPr>
    </w:p>
    <w:p w:rsidR="005C6F28" w:rsidRPr="005C6F28" w:rsidRDefault="005C6F28" w:rsidP="00F549DB"/>
    <w:sectPr w:rsidR="005C6F28" w:rsidRPr="005C6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76C" w:rsidRDefault="0054176C" w:rsidP="005C6F28">
      <w:r>
        <w:separator/>
      </w:r>
    </w:p>
  </w:endnote>
  <w:endnote w:type="continuationSeparator" w:id="0">
    <w:p w:rsidR="0054176C" w:rsidRDefault="0054176C" w:rsidP="005C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28" w:rsidRDefault="005C6F28" w:rsidP="00342A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6F28" w:rsidRDefault="005C6F28" w:rsidP="00342AA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28" w:rsidRDefault="005C6F2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7C57" w:rsidRPr="00B37C57">
      <w:rPr>
        <w:noProof/>
        <w:lang w:val="zh-TW"/>
      </w:rPr>
      <w:t>1</w:t>
    </w:r>
    <w:r>
      <w:fldChar w:fldCharType="end"/>
    </w:r>
  </w:p>
  <w:p w:rsidR="005C6F28" w:rsidRDefault="005C6F28" w:rsidP="00342A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76C" w:rsidRDefault="0054176C" w:rsidP="005C6F28">
      <w:r>
        <w:separator/>
      </w:r>
    </w:p>
  </w:footnote>
  <w:footnote w:type="continuationSeparator" w:id="0">
    <w:p w:rsidR="0054176C" w:rsidRDefault="0054176C" w:rsidP="005C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4DF"/>
    <w:multiLevelType w:val="hybridMultilevel"/>
    <w:tmpl w:val="AFAE3D26"/>
    <w:lvl w:ilvl="0" w:tplc="97C4AD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667880F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DD12B23"/>
    <w:multiLevelType w:val="hybridMultilevel"/>
    <w:tmpl w:val="7A8E26EA"/>
    <w:lvl w:ilvl="0" w:tplc="008AFB0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278A28FA">
      <w:start w:val="1"/>
      <w:numFmt w:val="taiwaneseCountingThousand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8CD31CB"/>
    <w:multiLevelType w:val="hybridMultilevel"/>
    <w:tmpl w:val="0EEA93C4"/>
    <w:lvl w:ilvl="0" w:tplc="97C4AD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730141"/>
    <w:multiLevelType w:val="hybridMultilevel"/>
    <w:tmpl w:val="E38E74F6"/>
    <w:lvl w:ilvl="0" w:tplc="51803598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90093D"/>
    <w:multiLevelType w:val="hybridMultilevel"/>
    <w:tmpl w:val="E73C867E"/>
    <w:lvl w:ilvl="0" w:tplc="15F6C5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2168F76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8804530"/>
    <w:multiLevelType w:val="hybridMultilevel"/>
    <w:tmpl w:val="5EAA114C"/>
    <w:lvl w:ilvl="0" w:tplc="3B6AC648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61AD0031"/>
    <w:multiLevelType w:val="hybridMultilevel"/>
    <w:tmpl w:val="7174CACC"/>
    <w:lvl w:ilvl="0" w:tplc="286ABED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DB"/>
    <w:rsid w:val="00166E6E"/>
    <w:rsid w:val="004A1A3B"/>
    <w:rsid w:val="0054176C"/>
    <w:rsid w:val="005C6F28"/>
    <w:rsid w:val="00996831"/>
    <w:rsid w:val="009B1B2B"/>
    <w:rsid w:val="00AC222C"/>
    <w:rsid w:val="00B37C57"/>
    <w:rsid w:val="00F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3B2F1"/>
  <w15:chartTrackingRefBased/>
  <w15:docId w15:val="{12C02081-2E4F-4077-8FCB-AB4C25AB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49DB"/>
    <w:rPr>
      <w:b/>
      <w:bCs/>
    </w:rPr>
  </w:style>
  <w:style w:type="paragraph" w:styleId="Web">
    <w:name w:val="Normal (Web)"/>
    <w:basedOn w:val="a"/>
    <w:rsid w:val="00F549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549DB"/>
    <w:pPr>
      <w:ind w:leftChars="200" w:left="48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5C6F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C6F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6F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C6F28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5C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葉秉達</dc:creator>
  <cp:keywords/>
  <dc:description/>
  <cp:lastModifiedBy>葉秉達</cp:lastModifiedBy>
  <cp:revision>2</cp:revision>
  <dcterms:created xsi:type="dcterms:W3CDTF">2024-08-21T00:45:00Z</dcterms:created>
  <dcterms:modified xsi:type="dcterms:W3CDTF">2024-08-21T00:45:00Z</dcterms:modified>
</cp:coreProperties>
</file>